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0305B" w14:textId="77777777" w:rsidR="002D38C0" w:rsidRDefault="002D38C0" w:rsidP="00301D5E">
      <w:pPr>
        <w:suppressLineNumbers/>
        <w:jc w:val="center"/>
        <w:rPr>
          <w:b/>
        </w:rPr>
      </w:pPr>
    </w:p>
    <w:p w14:paraId="0048C2C4" w14:textId="77777777" w:rsidR="002D38C0" w:rsidRDefault="002D38C0" w:rsidP="00301D5E">
      <w:pPr>
        <w:suppressLineNumbers/>
        <w:jc w:val="center"/>
        <w:rPr>
          <w:b/>
        </w:rPr>
      </w:pPr>
    </w:p>
    <w:p w14:paraId="0A30824B" w14:textId="77777777" w:rsidR="001262AF" w:rsidRPr="00EF20BC" w:rsidRDefault="001262AF" w:rsidP="001262AF">
      <w:pPr>
        <w:suppressLineNumbers/>
        <w:tabs>
          <w:tab w:val="left" w:pos="720"/>
        </w:tabs>
        <w:jc w:val="center"/>
        <w:rPr>
          <w:rFonts w:eastAsia="MS Mincho"/>
          <w:b/>
          <w:bCs/>
          <w:sz w:val="23"/>
          <w:szCs w:val="23"/>
        </w:rPr>
      </w:pPr>
      <w:r w:rsidRPr="00EF20BC">
        <w:rPr>
          <w:rFonts w:eastAsia="MS Mincho"/>
          <w:b/>
          <w:bCs/>
          <w:sz w:val="23"/>
          <w:szCs w:val="23"/>
        </w:rPr>
        <w:t>PUC DOCKET NO. 56211</w:t>
      </w:r>
    </w:p>
    <w:p w14:paraId="02032ABA" w14:textId="77777777" w:rsidR="001262AF" w:rsidRPr="00EF20BC" w:rsidRDefault="001262AF" w:rsidP="001262AF">
      <w:pPr>
        <w:jc w:val="left"/>
        <w:rPr>
          <w:rFonts w:eastAsia="Calibri"/>
        </w:rPr>
      </w:pPr>
    </w:p>
    <w:p w14:paraId="4E8ACCE1" w14:textId="77777777" w:rsidR="001262AF" w:rsidRPr="00EF20BC" w:rsidRDefault="001262AF" w:rsidP="001262AF">
      <w:pPr>
        <w:jc w:val="left"/>
        <w:rPr>
          <w:rFonts w:eastAsia="Calibri"/>
        </w:rPr>
      </w:pPr>
    </w:p>
    <w:tbl>
      <w:tblPr>
        <w:tblW w:w="9500" w:type="dxa"/>
        <w:tblInd w:w="-410" w:type="dxa"/>
        <w:tblLayout w:type="fixed"/>
        <w:tblCellMar>
          <w:left w:w="40" w:type="dxa"/>
          <w:right w:w="40" w:type="dxa"/>
        </w:tblCellMar>
        <w:tblLook w:val="0000" w:firstRow="0" w:lastRow="0" w:firstColumn="0" w:lastColumn="0" w:noHBand="0" w:noVBand="0"/>
      </w:tblPr>
      <w:tblGrid>
        <w:gridCol w:w="4550"/>
        <w:gridCol w:w="540"/>
        <w:gridCol w:w="4410"/>
      </w:tblGrid>
      <w:tr w:rsidR="001262AF" w:rsidRPr="00EF20BC" w14:paraId="52278AEC" w14:textId="77777777" w:rsidTr="00062A8E">
        <w:tc>
          <w:tcPr>
            <w:tcW w:w="4550" w:type="dxa"/>
            <w:tcBorders>
              <w:top w:val="nil"/>
              <w:left w:val="nil"/>
              <w:bottom w:val="nil"/>
              <w:right w:val="nil"/>
            </w:tcBorders>
          </w:tcPr>
          <w:p w14:paraId="3DE2AD21" w14:textId="77777777" w:rsidR="001262AF" w:rsidRPr="00EF20BC" w:rsidRDefault="001262AF" w:rsidP="00062A8E">
            <w:pPr>
              <w:widowControl w:val="0"/>
              <w:autoSpaceDE w:val="0"/>
              <w:autoSpaceDN w:val="0"/>
              <w:adjustRightInd w:val="0"/>
              <w:spacing w:line="240" w:lineRule="atLeast"/>
              <w:jc w:val="left"/>
              <w:rPr>
                <w:rFonts w:eastAsia="Calibri"/>
                <w:b/>
                <w:snapToGrid w:val="0"/>
              </w:rPr>
            </w:pPr>
            <w:r w:rsidRPr="00EF20BC">
              <w:rPr>
                <w:rFonts w:eastAsia="Calibri"/>
                <w:b/>
                <w:bCs/>
                <w:snapToGrid w:val="0"/>
              </w:rPr>
              <w:t xml:space="preserve">APPLICATION OF </w:t>
            </w:r>
            <w:r w:rsidRPr="00EF20BC">
              <w:rPr>
                <w:rFonts w:eastAsia="Calibri"/>
                <w:b/>
                <w:snapToGrid w:val="0"/>
                <w:color w:val="000000"/>
              </w:rPr>
              <w:t>CENTERPOINT</w:t>
            </w:r>
            <w:r w:rsidRPr="00EF20BC">
              <w:rPr>
                <w:rFonts w:eastAsia="Calibri"/>
                <w:b/>
                <w:bCs/>
                <w:snapToGrid w:val="0"/>
              </w:rPr>
              <w:t xml:space="preserve"> ENERGY HOUSTON ELECTRIC, LLC FOR AUTHORITY TO CHANGE RATES</w:t>
            </w:r>
          </w:p>
        </w:tc>
        <w:tc>
          <w:tcPr>
            <w:tcW w:w="540" w:type="dxa"/>
            <w:tcBorders>
              <w:top w:val="nil"/>
              <w:left w:val="nil"/>
              <w:bottom w:val="nil"/>
              <w:right w:val="nil"/>
            </w:tcBorders>
          </w:tcPr>
          <w:p w14:paraId="3C18B038" w14:textId="77777777" w:rsidR="001262AF" w:rsidRPr="00EF20BC" w:rsidRDefault="001262AF" w:rsidP="00062A8E">
            <w:pPr>
              <w:widowControl w:val="0"/>
              <w:autoSpaceDE w:val="0"/>
              <w:autoSpaceDN w:val="0"/>
              <w:adjustRightInd w:val="0"/>
              <w:spacing w:line="240" w:lineRule="atLeast"/>
              <w:ind w:left="108" w:right="108"/>
              <w:jc w:val="center"/>
              <w:rPr>
                <w:rFonts w:eastAsia="Calibri"/>
                <w:b/>
                <w:snapToGrid w:val="0"/>
                <w:color w:val="000000"/>
              </w:rPr>
            </w:pPr>
            <w:r w:rsidRPr="00EF20BC">
              <w:rPr>
                <w:rFonts w:eastAsia="Calibri"/>
                <w:b/>
                <w:snapToGrid w:val="0"/>
                <w:color w:val="000000"/>
              </w:rPr>
              <w:t>§</w:t>
            </w:r>
          </w:p>
          <w:p w14:paraId="1A2D1708" w14:textId="77777777" w:rsidR="001262AF" w:rsidRPr="00EF20BC" w:rsidRDefault="001262AF" w:rsidP="00062A8E">
            <w:pPr>
              <w:widowControl w:val="0"/>
              <w:autoSpaceDE w:val="0"/>
              <w:autoSpaceDN w:val="0"/>
              <w:adjustRightInd w:val="0"/>
              <w:spacing w:line="240" w:lineRule="atLeast"/>
              <w:ind w:left="108" w:right="108"/>
              <w:jc w:val="center"/>
              <w:rPr>
                <w:rFonts w:eastAsia="Calibri"/>
                <w:b/>
                <w:snapToGrid w:val="0"/>
                <w:color w:val="000000"/>
              </w:rPr>
            </w:pPr>
            <w:r w:rsidRPr="00EF20BC">
              <w:rPr>
                <w:rFonts w:eastAsia="Calibri"/>
                <w:b/>
                <w:snapToGrid w:val="0"/>
                <w:color w:val="000000"/>
              </w:rPr>
              <w:t>§</w:t>
            </w:r>
          </w:p>
          <w:p w14:paraId="4ED95AB5" w14:textId="77777777" w:rsidR="001262AF" w:rsidRPr="00EF20BC" w:rsidRDefault="001262AF" w:rsidP="00062A8E">
            <w:pPr>
              <w:widowControl w:val="0"/>
              <w:autoSpaceDE w:val="0"/>
              <w:autoSpaceDN w:val="0"/>
              <w:adjustRightInd w:val="0"/>
              <w:spacing w:line="240" w:lineRule="atLeast"/>
              <w:ind w:left="108" w:right="108"/>
              <w:jc w:val="center"/>
              <w:rPr>
                <w:rFonts w:eastAsia="Calibri"/>
                <w:b/>
                <w:snapToGrid w:val="0"/>
                <w:color w:val="000000"/>
              </w:rPr>
            </w:pPr>
            <w:r w:rsidRPr="00EF20BC">
              <w:rPr>
                <w:rFonts w:eastAsia="Calibri"/>
                <w:b/>
                <w:snapToGrid w:val="0"/>
                <w:color w:val="000000"/>
              </w:rPr>
              <w:t>§</w:t>
            </w:r>
          </w:p>
          <w:p w14:paraId="0379B291" w14:textId="77777777" w:rsidR="001262AF" w:rsidRPr="00EF20BC" w:rsidRDefault="001262AF" w:rsidP="00062A8E">
            <w:pPr>
              <w:widowControl w:val="0"/>
              <w:autoSpaceDE w:val="0"/>
              <w:autoSpaceDN w:val="0"/>
              <w:adjustRightInd w:val="0"/>
              <w:spacing w:line="240" w:lineRule="atLeast"/>
              <w:ind w:left="108" w:right="108"/>
              <w:jc w:val="center"/>
              <w:rPr>
                <w:rFonts w:eastAsia="Calibri"/>
                <w:b/>
                <w:snapToGrid w:val="0"/>
                <w:color w:val="000000"/>
              </w:rPr>
            </w:pPr>
          </w:p>
        </w:tc>
        <w:tc>
          <w:tcPr>
            <w:tcW w:w="4410" w:type="dxa"/>
            <w:tcBorders>
              <w:top w:val="nil"/>
              <w:left w:val="nil"/>
              <w:bottom w:val="nil"/>
              <w:right w:val="nil"/>
            </w:tcBorders>
          </w:tcPr>
          <w:p w14:paraId="6EC40BDC" w14:textId="77777777" w:rsidR="001262AF" w:rsidRPr="00EF20BC" w:rsidRDefault="001262AF" w:rsidP="00062A8E">
            <w:pPr>
              <w:widowControl w:val="0"/>
              <w:autoSpaceDE w:val="0"/>
              <w:autoSpaceDN w:val="0"/>
              <w:adjustRightInd w:val="0"/>
              <w:spacing w:line="240" w:lineRule="atLeast"/>
              <w:jc w:val="center"/>
              <w:rPr>
                <w:rFonts w:eastAsia="Calibri"/>
                <w:b/>
                <w:snapToGrid w:val="0"/>
                <w:color w:val="000000"/>
              </w:rPr>
            </w:pPr>
            <w:r w:rsidRPr="00EF20BC">
              <w:rPr>
                <w:rFonts w:eastAsia="Calibri"/>
                <w:b/>
                <w:snapToGrid w:val="0"/>
                <w:color w:val="000000"/>
              </w:rPr>
              <w:t>PUBLIC UTILITY COMMISSION</w:t>
            </w:r>
          </w:p>
          <w:p w14:paraId="7207F70C" w14:textId="77777777" w:rsidR="001262AF" w:rsidRPr="00EF20BC" w:rsidRDefault="001262AF" w:rsidP="00062A8E">
            <w:pPr>
              <w:widowControl w:val="0"/>
              <w:autoSpaceDE w:val="0"/>
              <w:autoSpaceDN w:val="0"/>
              <w:adjustRightInd w:val="0"/>
              <w:spacing w:line="240" w:lineRule="atLeast"/>
              <w:jc w:val="center"/>
              <w:rPr>
                <w:rFonts w:eastAsia="Calibri"/>
                <w:b/>
                <w:snapToGrid w:val="0"/>
                <w:color w:val="000000"/>
              </w:rPr>
            </w:pPr>
          </w:p>
          <w:p w14:paraId="369D7894" w14:textId="77777777" w:rsidR="001262AF" w:rsidRPr="00EF20BC" w:rsidRDefault="001262AF" w:rsidP="00062A8E">
            <w:pPr>
              <w:widowControl w:val="0"/>
              <w:autoSpaceDE w:val="0"/>
              <w:autoSpaceDN w:val="0"/>
              <w:adjustRightInd w:val="0"/>
              <w:spacing w:line="240" w:lineRule="atLeast"/>
              <w:jc w:val="center"/>
              <w:rPr>
                <w:rFonts w:eastAsia="Calibri"/>
                <w:b/>
                <w:snapToGrid w:val="0"/>
                <w:color w:val="000000"/>
              </w:rPr>
            </w:pPr>
            <w:r w:rsidRPr="00EF20BC">
              <w:rPr>
                <w:rFonts w:eastAsia="Calibri"/>
                <w:b/>
                <w:snapToGrid w:val="0"/>
                <w:color w:val="000000"/>
              </w:rPr>
              <w:t>OF TEXAS</w:t>
            </w:r>
          </w:p>
        </w:tc>
      </w:tr>
    </w:tbl>
    <w:p w14:paraId="6FDDFF23" w14:textId="77777777" w:rsidR="002D38C0" w:rsidRPr="002D38C0" w:rsidRDefault="002D38C0" w:rsidP="002D38C0">
      <w:pPr>
        <w:suppressLineNumbers/>
        <w:jc w:val="center"/>
        <w:rPr>
          <w:b/>
        </w:rPr>
      </w:pPr>
    </w:p>
    <w:p w14:paraId="3291E630" w14:textId="77777777" w:rsidR="002D38C0" w:rsidRPr="002D38C0" w:rsidRDefault="002D38C0" w:rsidP="002D38C0">
      <w:pPr>
        <w:suppressLineNumbers/>
        <w:jc w:val="center"/>
        <w:rPr>
          <w:b/>
        </w:rPr>
      </w:pPr>
    </w:p>
    <w:p w14:paraId="22389EAC" w14:textId="77777777" w:rsidR="002D38C0" w:rsidRPr="002D38C0" w:rsidRDefault="002D38C0" w:rsidP="002D38C0">
      <w:pPr>
        <w:suppressLineNumbers/>
        <w:jc w:val="center"/>
        <w:rPr>
          <w:b/>
        </w:rPr>
      </w:pPr>
    </w:p>
    <w:p w14:paraId="712C0127" w14:textId="77777777" w:rsidR="002D38C0" w:rsidRPr="002D38C0" w:rsidRDefault="002D38C0" w:rsidP="002D38C0">
      <w:pPr>
        <w:suppressLineNumbers/>
        <w:jc w:val="center"/>
        <w:rPr>
          <w:b/>
        </w:rPr>
      </w:pPr>
    </w:p>
    <w:p w14:paraId="403518BF" w14:textId="77777777" w:rsidR="002D38C0" w:rsidRPr="002D38C0" w:rsidRDefault="002D38C0" w:rsidP="002D38C0">
      <w:pPr>
        <w:suppressLineNumbers/>
        <w:jc w:val="center"/>
        <w:rPr>
          <w:b/>
        </w:rPr>
      </w:pPr>
    </w:p>
    <w:p w14:paraId="500340A9" w14:textId="77777777" w:rsidR="002D38C0" w:rsidRPr="002D38C0" w:rsidRDefault="002D38C0" w:rsidP="002D38C0">
      <w:pPr>
        <w:suppressLineNumbers/>
        <w:jc w:val="center"/>
        <w:rPr>
          <w:b/>
        </w:rPr>
      </w:pPr>
    </w:p>
    <w:p w14:paraId="27D4751A" w14:textId="77777777" w:rsidR="002D38C0" w:rsidRPr="002D38C0" w:rsidRDefault="002D38C0" w:rsidP="002D38C0">
      <w:pPr>
        <w:suppressLineNumbers/>
        <w:jc w:val="center"/>
        <w:rPr>
          <w:b/>
        </w:rPr>
      </w:pPr>
      <w:r w:rsidRPr="002D38C0">
        <w:rPr>
          <w:b/>
        </w:rPr>
        <w:t>DIRECT TESTIMONY</w:t>
      </w:r>
    </w:p>
    <w:p w14:paraId="1C9D3AE4" w14:textId="77777777" w:rsidR="002D38C0" w:rsidRPr="002D38C0" w:rsidRDefault="002D38C0" w:rsidP="002D38C0">
      <w:pPr>
        <w:suppressLineNumbers/>
        <w:jc w:val="center"/>
        <w:rPr>
          <w:b/>
        </w:rPr>
      </w:pPr>
      <w:r w:rsidRPr="002D38C0">
        <w:rPr>
          <w:b/>
        </w:rPr>
        <w:t xml:space="preserve"> </w:t>
      </w:r>
    </w:p>
    <w:p w14:paraId="56E90B80" w14:textId="77777777" w:rsidR="002D38C0" w:rsidRPr="002D38C0" w:rsidRDefault="002D38C0" w:rsidP="002D38C0">
      <w:pPr>
        <w:suppressLineNumbers/>
        <w:jc w:val="center"/>
        <w:rPr>
          <w:b/>
        </w:rPr>
      </w:pPr>
      <w:r w:rsidRPr="002D38C0">
        <w:rPr>
          <w:b/>
        </w:rPr>
        <w:t>OF</w:t>
      </w:r>
    </w:p>
    <w:p w14:paraId="456B2310" w14:textId="77777777" w:rsidR="002D38C0" w:rsidRPr="002D38C0" w:rsidRDefault="002D38C0" w:rsidP="002D38C0">
      <w:pPr>
        <w:suppressLineNumbers/>
        <w:jc w:val="center"/>
        <w:rPr>
          <w:b/>
        </w:rPr>
      </w:pPr>
    </w:p>
    <w:p w14:paraId="3A2CF66D" w14:textId="77777777" w:rsidR="002D38C0" w:rsidRPr="002D38C0" w:rsidRDefault="002D38C0" w:rsidP="002D38C0">
      <w:pPr>
        <w:suppressLineNumbers/>
        <w:jc w:val="center"/>
        <w:rPr>
          <w:b/>
        </w:rPr>
      </w:pPr>
      <w:r w:rsidRPr="002D38C0">
        <w:rPr>
          <w:b/>
        </w:rPr>
        <w:t>CARLA KNEIPP</w:t>
      </w:r>
    </w:p>
    <w:p w14:paraId="69F696BA" w14:textId="77777777" w:rsidR="002D38C0" w:rsidRPr="002D38C0" w:rsidRDefault="002D38C0" w:rsidP="002D38C0">
      <w:pPr>
        <w:suppressLineNumbers/>
        <w:jc w:val="center"/>
        <w:rPr>
          <w:b/>
        </w:rPr>
      </w:pPr>
    </w:p>
    <w:p w14:paraId="34014353" w14:textId="77777777" w:rsidR="002D38C0" w:rsidRPr="002D38C0" w:rsidRDefault="002D38C0" w:rsidP="002D38C0">
      <w:pPr>
        <w:suppressLineNumbers/>
        <w:jc w:val="center"/>
        <w:rPr>
          <w:b/>
        </w:rPr>
      </w:pPr>
      <w:r w:rsidRPr="002D38C0">
        <w:rPr>
          <w:b/>
        </w:rPr>
        <w:t>ON BEHALF OF</w:t>
      </w:r>
    </w:p>
    <w:p w14:paraId="2F809441" w14:textId="77777777" w:rsidR="002D38C0" w:rsidRPr="002D38C0" w:rsidRDefault="002D38C0" w:rsidP="002D38C0">
      <w:pPr>
        <w:suppressLineNumbers/>
        <w:jc w:val="center"/>
        <w:rPr>
          <w:b/>
        </w:rPr>
      </w:pPr>
    </w:p>
    <w:p w14:paraId="72C457EE" w14:textId="77777777" w:rsidR="002D38C0" w:rsidRPr="002D38C0" w:rsidRDefault="002D38C0" w:rsidP="002D38C0">
      <w:pPr>
        <w:suppressLineNumbers/>
        <w:jc w:val="center"/>
        <w:rPr>
          <w:b/>
        </w:rPr>
      </w:pPr>
      <w:r w:rsidRPr="002D38C0">
        <w:rPr>
          <w:b/>
        </w:rPr>
        <w:t>CENTERPOINT ENERGY HOUSTON ELECTRIC, LLC</w:t>
      </w:r>
    </w:p>
    <w:p w14:paraId="716E28E3" w14:textId="77777777" w:rsidR="002D38C0" w:rsidRPr="002D38C0" w:rsidRDefault="002D38C0" w:rsidP="002D38C0">
      <w:pPr>
        <w:suppressLineNumbers/>
        <w:jc w:val="center"/>
        <w:rPr>
          <w:b/>
        </w:rPr>
      </w:pPr>
    </w:p>
    <w:p w14:paraId="2A238E2B" w14:textId="77777777" w:rsidR="002D38C0" w:rsidRPr="002D38C0" w:rsidRDefault="002D38C0" w:rsidP="002D38C0">
      <w:pPr>
        <w:suppressLineNumbers/>
        <w:jc w:val="center"/>
        <w:rPr>
          <w:b/>
        </w:rPr>
      </w:pPr>
    </w:p>
    <w:p w14:paraId="3111CB48" w14:textId="77777777" w:rsidR="002D38C0" w:rsidRPr="002D38C0" w:rsidRDefault="002D38C0" w:rsidP="002D38C0">
      <w:pPr>
        <w:suppressLineNumbers/>
        <w:jc w:val="center"/>
        <w:rPr>
          <w:b/>
        </w:rPr>
      </w:pPr>
    </w:p>
    <w:p w14:paraId="12B063D3" w14:textId="77777777" w:rsidR="002D38C0" w:rsidRPr="002D38C0" w:rsidRDefault="002D38C0" w:rsidP="002D38C0">
      <w:pPr>
        <w:suppressLineNumbers/>
        <w:jc w:val="center"/>
        <w:rPr>
          <w:b/>
        </w:rPr>
      </w:pPr>
    </w:p>
    <w:p w14:paraId="13F240E4" w14:textId="77777777" w:rsidR="002D38C0" w:rsidRPr="002D38C0" w:rsidRDefault="002D38C0" w:rsidP="002D38C0">
      <w:pPr>
        <w:suppressLineNumbers/>
        <w:jc w:val="center"/>
        <w:rPr>
          <w:b/>
        </w:rPr>
      </w:pPr>
    </w:p>
    <w:p w14:paraId="4FB016E3" w14:textId="77777777" w:rsidR="002D38C0" w:rsidRPr="002D38C0" w:rsidRDefault="002D38C0" w:rsidP="002D38C0">
      <w:pPr>
        <w:suppressLineNumbers/>
        <w:jc w:val="center"/>
        <w:rPr>
          <w:b/>
        </w:rPr>
      </w:pPr>
    </w:p>
    <w:p w14:paraId="316AD4D0" w14:textId="77777777" w:rsidR="002D38C0" w:rsidRPr="002D38C0" w:rsidRDefault="002D38C0" w:rsidP="002D38C0">
      <w:pPr>
        <w:suppressLineNumbers/>
        <w:jc w:val="center"/>
        <w:rPr>
          <w:b/>
        </w:rPr>
      </w:pPr>
    </w:p>
    <w:p w14:paraId="6A72FAF0" w14:textId="77777777" w:rsidR="002D38C0" w:rsidRPr="002D38C0" w:rsidRDefault="002D38C0" w:rsidP="002D38C0">
      <w:pPr>
        <w:suppressLineNumbers/>
        <w:jc w:val="center"/>
        <w:rPr>
          <w:b/>
        </w:rPr>
      </w:pPr>
    </w:p>
    <w:p w14:paraId="5811BF0C" w14:textId="77777777" w:rsidR="002D38C0" w:rsidRPr="002D38C0" w:rsidRDefault="002D38C0" w:rsidP="002D38C0">
      <w:pPr>
        <w:suppressLineNumbers/>
        <w:jc w:val="center"/>
        <w:rPr>
          <w:b/>
        </w:rPr>
      </w:pPr>
    </w:p>
    <w:p w14:paraId="3BDB24D9" w14:textId="77777777" w:rsidR="002D38C0" w:rsidRPr="002D38C0" w:rsidRDefault="002D38C0" w:rsidP="002D38C0">
      <w:pPr>
        <w:suppressLineNumbers/>
        <w:jc w:val="center"/>
        <w:rPr>
          <w:b/>
        </w:rPr>
      </w:pPr>
    </w:p>
    <w:p w14:paraId="61216B7A" w14:textId="77777777" w:rsidR="002D38C0" w:rsidRPr="002D38C0" w:rsidRDefault="002D38C0" w:rsidP="002D38C0">
      <w:pPr>
        <w:suppressLineNumbers/>
        <w:jc w:val="center"/>
        <w:rPr>
          <w:b/>
        </w:rPr>
      </w:pPr>
    </w:p>
    <w:p w14:paraId="5A250E92" w14:textId="77777777" w:rsidR="002D38C0" w:rsidRPr="002D38C0" w:rsidRDefault="002D38C0" w:rsidP="002D38C0">
      <w:pPr>
        <w:suppressLineNumbers/>
        <w:jc w:val="center"/>
        <w:rPr>
          <w:b/>
        </w:rPr>
      </w:pPr>
    </w:p>
    <w:p w14:paraId="5AACDC6A" w14:textId="77777777" w:rsidR="002D38C0" w:rsidRPr="002D38C0" w:rsidRDefault="002D38C0" w:rsidP="002D38C0">
      <w:pPr>
        <w:suppressLineNumbers/>
        <w:jc w:val="center"/>
        <w:rPr>
          <w:b/>
        </w:rPr>
      </w:pPr>
    </w:p>
    <w:p w14:paraId="3490C57F" w14:textId="77777777" w:rsidR="002D38C0" w:rsidRPr="002D38C0" w:rsidRDefault="002D38C0" w:rsidP="002D38C0">
      <w:pPr>
        <w:suppressLineNumbers/>
        <w:jc w:val="center"/>
        <w:rPr>
          <w:b/>
        </w:rPr>
      </w:pPr>
    </w:p>
    <w:p w14:paraId="2BC59264" w14:textId="77777777" w:rsidR="00C97227" w:rsidRDefault="002D38C0" w:rsidP="00C97227">
      <w:pPr>
        <w:suppressLineNumbers/>
        <w:jc w:val="center"/>
        <w:rPr>
          <w:b/>
        </w:rPr>
        <w:sectPr w:rsidR="00C97227" w:rsidSect="001262AF">
          <w:headerReference w:type="default" r:id="rId11"/>
          <w:type w:val="continuous"/>
          <w:pgSz w:w="12240" w:h="15840" w:code="1"/>
          <w:pgMar w:top="1440" w:right="1080" w:bottom="1440" w:left="1800" w:header="720" w:footer="720" w:gutter="0"/>
          <w:pgNumType w:start="1"/>
          <w:cols w:space="720"/>
          <w:docGrid w:linePitch="360"/>
        </w:sectPr>
      </w:pPr>
      <w:r w:rsidRPr="002D38C0">
        <w:rPr>
          <w:b/>
        </w:rPr>
        <w:t>MARCH 2024</w:t>
      </w:r>
    </w:p>
    <w:p w14:paraId="7168B3E1" w14:textId="45A5697C" w:rsidR="002D38C0" w:rsidRPr="00FC5973" w:rsidRDefault="002D38C0" w:rsidP="00C97227">
      <w:pPr>
        <w:suppressLineNumbers/>
        <w:jc w:val="center"/>
        <w:rPr>
          <w:b/>
          <w:bCs/>
          <w:szCs w:val="24"/>
          <w:u w:val="single"/>
        </w:rPr>
      </w:pPr>
      <w:r w:rsidRPr="00FC5973">
        <w:rPr>
          <w:b/>
          <w:bCs/>
          <w:szCs w:val="24"/>
          <w:u w:val="single"/>
        </w:rPr>
        <w:lastRenderedPageBreak/>
        <w:t>TABLE OF CONTENTS</w:t>
      </w:r>
    </w:p>
    <w:p w14:paraId="6F92C5D7" w14:textId="77777777" w:rsidR="002D38C0" w:rsidRDefault="002D38C0" w:rsidP="002D38C0">
      <w:pPr>
        <w:suppressLineNumbers/>
        <w:jc w:val="center"/>
      </w:pPr>
    </w:p>
    <w:sdt>
      <w:sdtPr>
        <w:rPr>
          <w:rFonts w:eastAsiaTheme="minorHAnsi"/>
          <w:noProof w:val="0"/>
        </w:rPr>
        <w:id w:val="-2142024028"/>
        <w:docPartObj>
          <w:docPartGallery w:val="Table of Contents"/>
          <w:docPartUnique/>
        </w:docPartObj>
      </w:sdtPr>
      <w:sdtEndPr>
        <w:rPr>
          <w:b/>
          <w:bCs/>
        </w:rPr>
      </w:sdtEndPr>
      <w:sdtContent>
        <w:p w14:paraId="2D22C621" w14:textId="40B9D8F3" w:rsidR="00C97227" w:rsidRDefault="002D38C0" w:rsidP="00C97227">
          <w:pPr>
            <w:pStyle w:val="TOC1"/>
            <w:spacing w:line="360" w:lineRule="auto"/>
            <w:rPr>
              <w:rFonts w:asciiTheme="minorHAnsi" w:eastAsiaTheme="minorEastAsia" w:hAnsiTheme="minorHAnsi" w:cstheme="minorBidi"/>
              <w:kern w:val="2"/>
              <w:sz w:val="22"/>
              <w:szCs w:val="22"/>
              <w14:ligatures w14:val="standardContextual"/>
            </w:rPr>
          </w:pPr>
          <w:r>
            <w:fldChar w:fldCharType="begin"/>
          </w:r>
          <w:r>
            <w:instrText xml:space="preserve"> TOC \o "1-3" \h \z \u </w:instrText>
          </w:r>
          <w:r>
            <w:fldChar w:fldCharType="separate"/>
          </w:r>
          <w:hyperlink w:anchor="_Toc159844962" w:history="1">
            <w:r w:rsidR="00C97227" w:rsidRPr="002E5038">
              <w:rPr>
                <w:rStyle w:val="Hyperlink"/>
              </w:rPr>
              <w:t>I.</w:t>
            </w:r>
            <w:r w:rsidR="00C97227">
              <w:rPr>
                <w:rFonts w:asciiTheme="minorHAnsi" w:eastAsiaTheme="minorEastAsia" w:hAnsiTheme="minorHAnsi" w:cstheme="minorBidi"/>
                <w:kern w:val="2"/>
                <w:sz w:val="22"/>
                <w:szCs w:val="22"/>
                <w14:ligatures w14:val="standardContextual"/>
              </w:rPr>
              <w:tab/>
            </w:r>
            <w:r w:rsidR="00C97227" w:rsidRPr="002E5038">
              <w:rPr>
                <w:rStyle w:val="Hyperlink"/>
              </w:rPr>
              <w:t>INTRODUCTION</w:t>
            </w:r>
            <w:r w:rsidR="00C97227">
              <w:rPr>
                <w:webHidden/>
              </w:rPr>
              <w:tab/>
            </w:r>
            <w:r w:rsidR="00C97227">
              <w:rPr>
                <w:webHidden/>
              </w:rPr>
              <w:fldChar w:fldCharType="begin"/>
            </w:r>
            <w:r w:rsidR="00C97227">
              <w:rPr>
                <w:webHidden/>
              </w:rPr>
              <w:instrText xml:space="preserve"> PAGEREF _Toc159844962 \h </w:instrText>
            </w:r>
            <w:r w:rsidR="00C97227">
              <w:rPr>
                <w:webHidden/>
              </w:rPr>
            </w:r>
            <w:r w:rsidR="00C97227">
              <w:rPr>
                <w:webHidden/>
              </w:rPr>
              <w:fldChar w:fldCharType="separate"/>
            </w:r>
            <w:r w:rsidR="00863A28">
              <w:rPr>
                <w:webHidden/>
              </w:rPr>
              <w:t>1</w:t>
            </w:r>
            <w:r w:rsidR="00C97227">
              <w:rPr>
                <w:webHidden/>
              </w:rPr>
              <w:fldChar w:fldCharType="end"/>
            </w:r>
          </w:hyperlink>
        </w:p>
        <w:p w14:paraId="2A17ABD1" w14:textId="648FFD91" w:rsidR="00C97227" w:rsidRDefault="00863A28" w:rsidP="00C97227">
          <w:pPr>
            <w:pStyle w:val="TOC1"/>
            <w:spacing w:line="360" w:lineRule="auto"/>
            <w:rPr>
              <w:rFonts w:asciiTheme="minorHAnsi" w:eastAsiaTheme="minorEastAsia" w:hAnsiTheme="minorHAnsi" w:cstheme="minorBidi"/>
              <w:kern w:val="2"/>
              <w:sz w:val="22"/>
              <w:szCs w:val="22"/>
              <w14:ligatures w14:val="standardContextual"/>
            </w:rPr>
          </w:pPr>
          <w:hyperlink w:anchor="_Toc159844963" w:history="1">
            <w:r w:rsidR="00C97227" w:rsidRPr="002E5038">
              <w:rPr>
                <w:rStyle w:val="Hyperlink"/>
                <w:caps/>
              </w:rPr>
              <w:t>II.</w:t>
            </w:r>
            <w:r w:rsidR="00C97227">
              <w:rPr>
                <w:rFonts w:asciiTheme="minorHAnsi" w:eastAsiaTheme="minorEastAsia" w:hAnsiTheme="minorHAnsi" w:cstheme="minorBidi"/>
                <w:kern w:val="2"/>
                <w:sz w:val="22"/>
                <w:szCs w:val="22"/>
                <w14:ligatures w14:val="standardContextual"/>
              </w:rPr>
              <w:tab/>
            </w:r>
            <w:r w:rsidR="00C97227" w:rsidRPr="002E5038">
              <w:rPr>
                <w:rStyle w:val="Hyperlink"/>
                <w:caps/>
              </w:rPr>
              <w:t>Overview of Supply Chain Organizational Structure</w:t>
            </w:r>
            <w:r w:rsidR="00C97227">
              <w:rPr>
                <w:webHidden/>
              </w:rPr>
              <w:tab/>
            </w:r>
            <w:r w:rsidR="00C97227">
              <w:rPr>
                <w:webHidden/>
              </w:rPr>
              <w:fldChar w:fldCharType="begin"/>
            </w:r>
            <w:r w:rsidR="00C97227">
              <w:rPr>
                <w:webHidden/>
              </w:rPr>
              <w:instrText xml:space="preserve"> PAGEREF _Toc159844963 \h </w:instrText>
            </w:r>
            <w:r w:rsidR="00C97227">
              <w:rPr>
                <w:webHidden/>
              </w:rPr>
            </w:r>
            <w:r w:rsidR="00C97227">
              <w:rPr>
                <w:webHidden/>
              </w:rPr>
              <w:fldChar w:fldCharType="separate"/>
            </w:r>
            <w:r>
              <w:rPr>
                <w:webHidden/>
              </w:rPr>
              <w:t>4</w:t>
            </w:r>
            <w:r w:rsidR="00C97227">
              <w:rPr>
                <w:webHidden/>
              </w:rPr>
              <w:fldChar w:fldCharType="end"/>
            </w:r>
          </w:hyperlink>
        </w:p>
        <w:p w14:paraId="692743DF" w14:textId="3B061617" w:rsidR="00C97227" w:rsidRDefault="00863A28" w:rsidP="00C97227">
          <w:pPr>
            <w:pStyle w:val="TOC2"/>
            <w:tabs>
              <w:tab w:val="left" w:pos="1440"/>
            </w:tabs>
            <w:spacing w:line="360" w:lineRule="auto"/>
            <w:ind w:right="540"/>
            <w:rPr>
              <w:rFonts w:asciiTheme="minorHAnsi" w:eastAsiaTheme="minorEastAsia" w:hAnsiTheme="minorHAnsi" w:cstheme="minorBidi"/>
              <w:noProof/>
              <w:kern w:val="2"/>
              <w:sz w:val="22"/>
              <w:szCs w:val="22"/>
              <w14:ligatures w14:val="standardContextual"/>
            </w:rPr>
          </w:pPr>
          <w:hyperlink w:anchor="_Toc159844964" w:history="1">
            <w:r w:rsidR="00C97227" w:rsidRPr="002E5038">
              <w:rPr>
                <w:rStyle w:val="Hyperlink"/>
                <w:noProof/>
              </w:rPr>
              <w:t>A.</w:t>
            </w:r>
            <w:r w:rsidR="00C97227">
              <w:rPr>
                <w:rFonts w:asciiTheme="minorHAnsi" w:eastAsiaTheme="minorEastAsia" w:hAnsiTheme="minorHAnsi" w:cstheme="minorBidi"/>
                <w:noProof/>
                <w:kern w:val="2"/>
                <w:sz w:val="22"/>
                <w:szCs w:val="22"/>
                <w14:ligatures w14:val="standardContextual"/>
              </w:rPr>
              <w:tab/>
            </w:r>
            <w:r w:rsidR="00C97227" w:rsidRPr="002E5038">
              <w:rPr>
                <w:rStyle w:val="Hyperlink"/>
                <w:noProof/>
              </w:rPr>
              <w:t>The Procurement Department</w:t>
            </w:r>
            <w:r w:rsidR="00C97227">
              <w:rPr>
                <w:noProof/>
                <w:webHidden/>
              </w:rPr>
              <w:tab/>
            </w:r>
            <w:r w:rsidR="00C97227">
              <w:rPr>
                <w:noProof/>
                <w:webHidden/>
              </w:rPr>
              <w:fldChar w:fldCharType="begin"/>
            </w:r>
            <w:r w:rsidR="00C97227">
              <w:rPr>
                <w:noProof/>
                <w:webHidden/>
              </w:rPr>
              <w:instrText xml:space="preserve"> PAGEREF _Toc159844964 \h </w:instrText>
            </w:r>
            <w:r w:rsidR="00C97227">
              <w:rPr>
                <w:noProof/>
                <w:webHidden/>
              </w:rPr>
            </w:r>
            <w:r w:rsidR="00C97227">
              <w:rPr>
                <w:noProof/>
                <w:webHidden/>
              </w:rPr>
              <w:fldChar w:fldCharType="separate"/>
            </w:r>
            <w:r>
              <w:rPr>
                <w:noProof/>
                <w:webHidden/>
              </w:rPr>
              <w:t>7</w:t>
            </w:r>
            <w:r w:rsidR="00C97227">
              <w:rPr>
                <w:noProof/>
                <w:webHidden/>
              </w:rPr>
              <w:fldChar w:fldCharType="end"/>
            </w:r>
          </w:hyperlink>
        </w:p>
        <w:p w14:paraId="22639EC6" w14:textId="797FBBE2" w:rsidR="00C97227" w:rsidRDefault="00863A28" w:rsidP="00C97227">
          <w:pPr>
            <w:pStyle w:val="TOC2"/>
            <w:tabs>
              <w:tab w:val="left" w:pos="1440"/>
            </w:tabs>
            <w:spacing w:line="360" w:lineRule="auto"/>
            <w:ind w:right="540"/>
            <w:rPr>
              <w:rFonts w:asciiTheme="minorHAnsi" w:eastAsiaTheme="minorEastAsia" w:hAnsiTheme="minorHAnsi" w:cstheme="minorBidi"/>
              <w:noProof/>
              <w:kern w:val="2"/>
              <w:sz w:val="22"/>
              <w:szCs w:val="22"/>
              <w14:ligatures w14:val="standardContextual"/>
            </w:rPr>
          </w:pPr>
          <w:hyperlink w:anchor="_Toc159844965" w:history="1">
            <w:r w:rsidR="00C97227" w:rsidRPr="002E5038">
              <w:rPr>
                <w:rStyle w:val="Hyperlink"/>
                <w:noProof/>
              </w:rPr>
              <w:t>B.</w:t>
            </w:r>
            <w:r w:rsidR="00C97227">
              <w:rPr>
                <w:rFonts w:asciiTheme="minorHAnsi" w:eastAsiaTheme="minorEastAsia" w:hAnsiTheme="minorHAnsi" w:cstheme="minorBidi"/>
                <w:noProof/>
                <w:kern w:val="2"/>
                <w:sz w:val="22"/>
                <w:szCs w:val="22"/>
                <w14:ligatures w14:val="standardContextual"/>
              </w:rPr>
              <w:tab/>
            </w:r>
            <w:r w:rsidR="00C97227" w:rsidRPr="002E5038">
              <w:rPr>
                <w:rStyle w:val="Hyperlink"/>
                <w:noProof/>
              </w:rPr>
              <w:t>The Materials Management Department</w:t>
            </w:r>
            <w:r w:rsidR="00C97227">
              <w:rPr>
                <w:noProof/>
                <w:webHidden/>
              </w:rPr>
              <w:tab/>
            </w:r>
            <w:r w:rsidR="00C97227">
              <w:rPr>
                <w:noProof/>
                <w:webHidden/>
              </w:rPr>
              <w:fldChar w:fldCharType="begin"/>
            </w:r>
            <w:r w:rsidR="00C97227">
              <w:rPr>
                <w:noProof/>
                <w:webHidden/>
              </w:rPr>
              <w:instrText xml:space="preserve"> PAGEREF _Toc159844965 \h </w:instrText>
            </w:r>
            <w:r w:rsidR="00C97227">
              <w:rPr>
                <w:noProof/>
                <w:webHidden/>
              </w:rPr>
            </w:r>
            <w:r w:rsidR="00C97227">
              <w:rPr>
                <w:noProof/>
                <w:webHidden/>
              </w:rPr>
              <w:fldChar w:fldCharType="separate"/>
            </w:r>
            <w:r>
              <w:rPr>
                <w:noProof/>
                <w:webHidden/>
              </w:rPr>
              <w:t>10</w:t>
            </w:r>
            <w:r w:rsidR="00C97227">
              <w:rPr>
                <w:noProof/>
                <w:webHidden/>
              </w:rPr>
              <w:fldChar w:fldCharType="end"/>
            </w:r>
          </w:hyperlink>
        </w:p>
        <w:p w14:paraId="62CEE6D2" w14:textId="16848623" w:rsidR="00C97227" w:rsidRDefault="00863A28" w:rsidP="00C97227">
          <w:pPr>
            <w:pStyle w:val="TOC2"/>
            <w:tabs>
              <w:tab w:val="left" w:pos="1440"/>
            </w:tabs>
            <w:spacing w:line="360" w:lineRule="auto"/>
            <w:ind w:right="540"/>
            <w:rPr>
              <w:rFonts w:asciiTheme="minorHAnsi" w:eastAsiaTheme="minorEastAsia" w:hAnsiTheme="minorHAnsi" w:cstheme="minorBidi"/>
              <w:noProof/>
              <w:kern w:val="2"/>
              <w:sz w:val="22"/>
              <w:szCs w:val="22"/>
              <w14:ligatures w14:val="standardContextual"/>
            </w:rPr>
          </w:pPr>
          <w:hyperlink w:anchor="_Toc159844966" w:history="1">
            <w:r w:rsidR="00C97227" w:rsidRPr="002E5038">
              <w:rPr>
                <w:rStyle w:val="Hyperlink"/>
                <w:noProof/>
              </w:rPr>
              <w:t>C.</w:t>
            </w:r>
            <w:r w:rsidR="00C97227">
              <w:rPr>
                <w:rFonts w:asciiTheme="minorHAnsi" w:eastAsiaTheme="minorEastAsia" w:hAnsiTheme="minorHAnsi" w:cstheme="minorBidi"/>
                <w:noProof/>
                <w:kern w:val="2"/>
                <w:sz w:val="22"/>
                <w:szCs w:val="22"/>
                <w14:ligatures w14:val="standardContextual"/>
              </w:rPr>
              <w:tab/>
            </w:r>
            <w:r w:rsidR="00C97227" w:rsidRPr="002E5038">
              <w:rPr>
                <w:rStyle w:val="Hyperlink"/>
                <w:noProof/>
              </w:rPr>
              <w:t>The Warehousing Department</w:t>
            </w:r>
            <w:r w:rsidR="00C97227">
              <w:rPr>
                <w:noProof/>
                <w:webHidden/>
              </w:rPr>
              <w:tab/>
            </w:r>
            <w:r w:rsidR="00C97227">
              <w:rPr>
                <w:noProof/>
                <w:webHidden/>
              </w:rPr>
              <w:fldChar w:fldCharType="begin"/>
            </w:r>
            <w:r w:rsidR="00C97227">
              <w:rPr>
                <w:noProof/>
                <w:webHidden/>
              </w:rPr>
              <w:instrText xml:space="preserve"> PAGEREF _Toc159844966 \h </w:instrText>
            </w:r>
            <w:r w:rsidR="00C97227">
              <w:rPr>
                <w:noProof/>
                <w:webHidden/>
              </w:rPr>
            </w:r>
            <w:r w:rsidR="00C97227">
              <w:rPr>
                <w:noProof/>
                <w:webHidden/>
              </w:rPr>
              <w:fldChar w:fldCharType="separate"/>
            </w:r>
            <w:r>
              <w:rPr>
                <w:noProof/>
                <w:webHidden/>
              </w:rPr>
              <w:t>11</w:t>
            </w:r>
            <w:r w:rsidR="00C97227">
              <w:rPr>
                <w:noProof/>
                <w:webHidden/>
              </w:rPr>
              <w:fldChar w:fldCharType="end"/>
            </w:r>
          </w:hyperlink>
        </w:p>
        <w:p w14:paraId="3679FEC6" w14:textId="3FD5BBD2" w:rsidR="00C97227" w:rsidRDefault="00863A28" w:rsidP="00C97227">
          <w:pPr>
            <w:pStyle w:val="TOC2"/>
            <w:tabs>
              <w:tab w:val="left" w:pos="1440"/>
            </w:tabs>
            <w:spacing w:line="360" w:lineRule="auto"/>
            <w:ind w:right="540"/>
            <w:rPr>
              <w:rFonts w:asciiTheme="minorHAnsi" w:eastAsiaTheme="minorEastAsia" w:hAnsiTheme="minorHAnsi" w:cstheme="minorBidi"/>
              <w:noProof/>
              <w:kern w:val="2"/>
              <w:sz w:val="22"/>
              <w:szCs w:val="22"/>
              <w14:ligatures w14:val="standardContextual"/>
            </w:rPr>
          </w:pPr>
          <w:hyperlink w:anchor="_Toc159844967" w:history="1">
            <w:r w:rsidR="00C97227" w:rsidRPr="002E5038">
              <w:rPr>
                <w:rStyle w:val="Hyperlink"/>
                <w:noProof/>
              </w:rPr>
              <w:t>D.</w:t>
            </w:r>
            <w:r w:rsidR="00C97227">
              <w:rPr>
                <w:rFonts w:asciiTheme="minorHAnsi" w:eastAsiaTheme="minorEastAsia" w:hAnsiTheme="minorHAnsi" w:cstheme="minorBidi"/>
                <w:noProof/>
                <w:kern w:val="2"/>
                <w:sz w:val="22"/>
                <w:szCs w:val="22"/>
                <w14:ligatures w14:val="standardContextual"/>
              </w:rPr>
              <w:tab/>
            </w:r>
            <w:r w:rsidR="00C97227" w:rsidRPr="002E5038">
              <w:rPr>
                <w:rStyle w:val="Hyperlink"/>
                <w:noProof/>
              </w:rPr>
              <w:t>The Fleet, Shop Services &amp; Radio Communications Department</w:t>
            </w:r>
            <w:r w:rsidR="00C97227">
              <w:rPr>
                <w:noProof/>
                <w:webHidden/>
              </w:rPr>
              <w:tab/>
            </w:r>
            <w:r w:rsidR="00C97227">
              <w:rPr>
                <w:noProof/>
                <w:webHidden/>
              </w:rPr>
              <w:fldChar w:fldCharType="begin"/>
            </w:r>
            <w:r w:rsidR="00C97227">
              <w:rPr>
                <w:noProof/>
                <w:webHidden/>
              </w:rPr>
              <w:instrText xml:space="preserve"> PAGEREF _Toc159844967 \h </w:instrText>
            </w:r>
            <w:r w:rsidR="00C97227">
              <w:rPr>
                <w:noProof/>
                <w:webHidden/>
              </w:rPr>
            </w:r>
            <w:r w:rsidR="00C97227">
              <w:rPr>
                <w:noProof/>
                <w:webHidden/>
              </w:rPr>
              <w:fldChar w:fldCharType="separate"/>
            </w:r>
            <w:r>
              <w:rPr>
                <w:noProof/>
                <w:webHidden/>
              </w:rPr>
              <w:t>11</w:t>
            </w:r>
            <w:r w:rsidR="00C97227">
              <w:rPr>
                <w:noProof/>
                <w:webHidden/>
              </w:rPr>
              <w:fldChar w:fldCharType="end"/>
            </w:r>
          </w:hyperlink>
        </w:p>
        <w:p w14:paraId="012FCEC5" w14:textId="31F55165" w:rsidR="00C97227" w:rsidRDefault="00863A28" w:rsidP="00C97227">
          <w:pPr>
            <w:pStyle w:val="TOC2"/>
            <w:tabs>
              <w:tab w:val="left" w:pos="1440"/>
            </w:tabs>
            <w:spacing w:line="360" w:lineRule="auto"/>
            <w:ind w:right="540"/>
            <w:rPr>
              <w:rFonts w:asciiTheme="minorHAnsi" w:eastAsiaTheme="minorEastAsia" w:hAnsiTheme="minorHAnsi" w:cstheme="minorBidi"/>
              <w:noProof/>
              <w:kern w:val="2"/>
              <w:sz w:val="22"/>
              <w:szCs w:val="22"/>
              <w14:ligatures w14:val="standardContextual"/>
            </w:rPr>
          </w:pPr>
          <w:hyperlink w:anchor="_Toc159844968" w:history="1">
            <w:r w:rsidR="00C97227" w:rsidRPr="002E5038">
              <w:rPr>
                <w:rStyle w:val="Hyperlink"/>
                <w:noProof/>
              </w:rPr>
              <w:t>E.</w:t>
            </w:r>
            <w:r w:rsidR="00C97227">
              <w:rPr>
                <w:rFonts w:asciiTheme="minorHAnsi" w:eastAsiaTheme="minorEastAsia" w:hAnsiTheme="minorHAnsi" w:cstheme="minorBidi"/>
                <w:noProof/>
                <w:kern w:val="2"/>
                <w:sz w:val="22"/>
                <w:szCs w:val="22"/>
                <w14:ligatures w14:val="standardContextual"/>
              </w:rPr>
              <w:tab/>
            </w:r>
            <w:r w:rsidR="00C97227" w:rsidRPr="002E5038">
              <w:rPr>
                <w:rStyle w:val="Hyperlink"/>
                <w:noProof/>
              </w:rPr>
              <w:t>The Supplier Diversity &amp; Inclusion and Supply Chain Sustainability Department</w:t>
            </w:r>
            <w:r w:rsidR="00C97227">
              <w:rPr>
                <w:noProof/>
                <w:webHidden/>
              </w:rPr>
              <w:tab/>
            </w:r>
            <w:r w:rsidR="00C97227">
              <w:rPr>
                <w:noProof/>
                <w:webHidden/>
              </w:rPr>
              <w:fldChar w:fldCharType="begin"/>
            </w:r>
            <w:r w:rsidR="00C97227">
              <w:rPr>
                <w:noProof/>
                <w:webHidden/>
              </w:rPr>
              <w:instrText xml:space="preserve"> PAGEREF _Toc159844968 \h </w:instrText>
            </w:r>
            <w:r w:rsidR="00C97227">
              <w:rPr>
                <w:noProof/>
                <w:webHidden/>
              </w:rPr>
            </w:r>
            <w:r w:rsidR="00C97227">
              <w:rPr>
                <w:noProof/>
                <w:webHidden/>
              </w:rPr>
              <w:fldChar w:fldCharType="separate"/>
            </w:r>
            <w:r>
              <w:rPr>
                <w:noProof/>
                <w:webHidden/>
              </w:rPr>
              <w:t>13</w:t>
            </w:r>
            <w:r w:rsidR="00C97227">
              <w:rPr>
                <w:noProof/>
                <w:webHidden/>
              </w:rPr>
              <w:fldChar w:fldCharType="end"/>
            </w:r>
          </w:hyperlink>
        </w:p>
        <w:p w14:paraId="221C1111" w14:textId="0704D68F" w:rsidR="00C97227" w:rsidRDefault="00863A28" w:rsidP="00C97227">
          <w:pPr>
            <w:pStyle w:val="TOC2"/>
            <w:tabs>
              <w:tab w:val="left" w:pos="1440"/>
            </w:tabs>
            <w:spacing w:line="360" w:lineRule="auto"/>
            <w:ind w:right="540"/>
            <w:rPr>
              <w:rFonts w:asciiTheme="minorHAnsi" w:eastAsiaTheme="minorEastAsia" w:hAnsiTheme="minorHAnsi" w:cstheme="minorBidi"/>
              <w:noProof/>
              <w:kern w:val="2"/>
              <w:sz w:val="22"/>
              <w:szCs w:val="22"/>
              <w14:ligatures w14:val="standardContextual"/>
            </w:rPr>
          </w:pPr>
          <w:hyperlink w:anchor="_Toc159844969" w:history="1">
            <w:r w:rsidR="00C97227" w:rsidRPr="002E5038">
              <w:rPr>
                <w:rStyle w:val="Hyperlink"/>
                <w:noProof/>
              </w:rPr>
              <w:t>F.</w:t>
            </w:r>
            <w:r w:rsidR="00C97227">
              <w:rPr>
                <w:rFonts w:asciiTheme="minorHAnsi" w:eastAsiaTheme="minorEastAsia" w:hAnsiTheme="minorHAnsi" w:cstheme="minorBidi"/>
                <w:noProof/>
                <w:kern w:val="2"/>
                <w:sz w:val="22"/>
                <w:szCs w:val="22"/>
                <w14:ligatures w14:val="standardContextual"/>
              </w:rPr>
              <w:tab/>
            </w:r>
            <w:r w:rsidR="00C97227" w:rsidRPr="002E5038">
              <w:rPr>
                <w:rStyle w:val="Hyperlink"/>
                <w:noProof/>
              </w:rPr>
              <w:t>Changes to Supply Chain Organization Structure</w:t>
            </w:r>
            <w:r w:rsidR="00C97227">
              <w:rPr>
                <w:noProof/>
                <w:webHidden/>
              </w:rPr>
              <w:tab/>
            </w:r>
            <w:r w:rsidR="00C97227">
              <w:rPr>
                <w:noProof/>
                <w:webHidden/>
              </w:rPr>
              <w:fldChar w:fldCharType="begin"/>
            </w:r>
            <w:r w:rsidR="00C97227">
              <w:rPr>
                <w:noProof/>
                <w:webHidden/>
              </w:rPr>
              <w:instrText xml:space="preserve"> PAGEREF _Toc159844969 \h </w:instrText>
            </w:r>
            <w:r w:rsidR="00C97227">
              <w:rPr>
                <w:noProof/>
                <w:webHidden/>
              </w:rPr>
            </w:r>
            <w:r w:rsidR="00C97227">
              <w:rPr>
                <w:noProof/>
                <w:webHidden/>
              </w:rPr>
              <w:fldChar w:fldCharType="separate"/>
            </w:r>
            <w:r>
              <w:rPr>
                <w:noProof/>
                <w:webHidden/>
              </w:rPr>
              <w:t>15</w:t>
            </w:r>
            <w:r w:rsidR="00C97227">
              <w:rPr>
                <w:noProof/>
                <w:webHidden/>
              </w:rPr>
              <w:fldChar w:fldCharType="end"/>
            </w:r>
          </w:hyperlink>
        </w:p>
        <w:p w14:paraId="29C7872E" w14:textId="40B48A7B" w:rsidR="00C97227" w:rsidRDefault="00863A28" w:rsidP="00C97227">
          <w:pPr>
            <w:pStyle w:val="TOC2"/>
            <w:tabs>
              <w:tab w:val="left" w:pos="1440"/>
            </w:tabs>
            <w:spacing w:line="360" w:lineRule="auto"/>
            <w:ind w:right="540"/>
            <w:rPr>
              <w:rFonts w:asciiTheme="minorHAnsi" w:eastAsiaTheme="minorEastAsia" w:hAnsiTheme="minorHAnsi" w:cstheme="minorBidi"/>
              <w:noProof/>
              <w:kern w:val="2"/>
              <w:sz w:val="22"/>
              <w:szCs w:val="22"/>
              <w14:ligatures w14:val="standardContextual"/>
            </w:rPr>
          </w:pPr>
          <w:hyperlink w:anchor="_Toc159844970" w:history="1">
            <w:r w:rsidR="00C97227" w:rsidRPr="002E5038">
              <w:rPr>
                <w:rStyle w:val="Hyperlink"/>
                <w:noProof/>
              </w:rPr>
              <w:t>G.</w:t>
            </w:r>
            <w:r w:rsidR="00C97227">
              <w:rPr>
                <w:rFonts w:asciiTheme="minorHAnsi" w:eastAsiaTheme="minorEastAsia" w:hAnsiTheme="minorHAnsi" w:cstheme="minorBidi"/>
                <w:noProof/>
                <w:kern w:val="2"/>
                <w:sz w:val="22"/>
                <w:szCs w:val="22"/>
                <w14:ligatures w14:val="standardContextual"/>
              </w:rPr>
              <w:tab/>
            </w:r>
            <w:r w:rsidR="00C97227" w:rsidRPr="002E5038">
              <w:rPr>
                <w:rStyle w:val="Hyperlink"/>
                <w:noProof/>
              </w:rPr>
              <w:t>External Supply Chain Impacts</w:t>
            </w:r>
            <w:r w:rsidR="00C97227">
              <w:rPr>
                <w:noProof/>
                <w:webHidden/>
              </w:rPr>
              <w:tab/>
            </w:r>
            <w:r w:rsidR="00C97227">
              <w:rPr>
                <w:noProof/>
                <w:webHidden/>
              </w:rPr>
              <w:fldChar w:fldCharType="begin"/>
            </w:r>
            <w:r w:rsidR="00C97227">
              <w:rPr>
                <w:noProof/>
                <w:webHidden/>
              </w:rPr>
              <w:instrText xml:space="preserve"> PAGEREF _Toc159844970 \h </w:instrText>
            </w:r>
            <w:r w:rsidR="00C97227">
              <w:rPr>
                <w:noProof/>
                <w:webHidden/>
              </w:rPr>
            </w:r>
            <w:r w:rsidR="00C97227">
              <w:rPr>
                <w:noProof/>
                <w:webHidden/>
              </w:rPr>
              <w:fldChar w:fldCharType="separate"/>
            </w:r>
            <w:r>
              <w:rPr>
                <w:noProof/>
                <w:webHidden/>
              </w:rPr>
              <w:t>16</w:t>
            </w:r>
            <w:r w:rsidR="00C97227">
              <w:rPr>
                <w:noProof/>
                <w:webHidden/>
              </w:rPr>
              <w:fldChar w:fldCharType="end"/>
            </w:r>
          </w:hyperlink>
        </w:p>
        <w:p w14:paraId="6699B20F" w14:textId="68EEED94" w:rsidR="00C97227" w:rsidRDefault="00863A28" w:rsidP="00C97227">
          <w:pPr>
            <w:pStyle w:val="TOC1"/>
            <w:spacing w:line="360" w:lineRule="auto"/>
            <w:rPr>
              <w:rFonts w:asciiTheme="minorHAnsi" w:eastAsiaTheme="minorEastAsia" w:hAnsiTheme="minorHAnsi" w:cstheme="minorBidi"/>
              <w:kern w:val="2"/>
              <w:sz w:val="22"/>
              <w:szCs w:val="22"/>
              <w14:ligatures w14:val="standardContextual"/>
            </w:rPr>
          </w:pPr>
          <w:hyperlink w:anchor="_Toc159844971" w:history="1">
            <w:r w:rsidR="00C97227" w:rsidRPr="002E5038">
              <w:rPr>
                <w:rStyle w:val="Hyperlink"/>
                <w:caps/>
              </w:rPr>
              <w:t>III.</w:t>
            </w:r>
            <w:r w:rsidR="00C97227">
              <w:rPr>
                <w:rFonts w:asciiTheme="minorHAnsi" w:eastAsiaTheme="minorEastAsia" w:hAnsiTheme="minorHAnsi" w:cstheme="minorBidi"/>
                <w:kern w:val="2"/>
                <w:sz w:val="22"/>
                <w:szCs w:val="22"/>
                <w14:ligatures w14:val="standardContextual"/>
              </w:rPr>
              <w:tab/>
            </w:r>
            <w:r w:rsidR="00C97227" w:rsidRPr="002E5038">
              <w:rPr>
                <w:rStyle w:val="Hyperlink"/>
                <w:caps/>
              </w:rPr>
              <w:t>Programs and Initiatives</w:t>
            </w:r>
            <w:r w:rsidR="00C97227">
              <w:rPr>
                <w:webHidden/>
              </w:rPr>
              <w:tab/>
            </w:r>
            <w:r w:rsidR="00C97227">
              <w:rPr>
                <w:webHidden/>
              </w:rPr>
              <w:fldChar w:fldCharType="begin"/>
            </w:r>
            <w:r w:rsidR="00C97227">
              <w:rPr>
                <w:webHidden/>
              </w:rPr>
              <w:instrText xml:space="preserve"> PAGEREF _Toc159844971 \h </w:instrText>
            </w:r>
            <w:r w:rsidR="00C97227">
              <w:rPr>
                <w:webHidden/>
              </w:rPr>
            </w:r>
            <w:r w:rsidR="00C97227">
              <w:rPr>
                <w:webHidden/>
              </w:rPr>
              <w:fldChar w:fldCharType="separate"/>
            </w:r>
            <w:r>
              <w:rPr>
                <w:webHidden/>
              </w:rPr>
              <w:t>24</w:t>
            </w:r>
            <w:r w:rsidR="00C97227">
              <w:rPr>
                <w:webHidden/>
              </w:rPr>
              <w:fldChar w:fldCharType="end"/>
            </w:r>
          </w:hyperlink>
        </w:p>
        <w:p w14:paraId="3150D070" w14:textId="24117C66" w:rsidR="00C97227" w:rsidRDefault="00863A28" w:rsidP="00C97227">
          <w:pPr>
            <w:pStyle w:val="TOC1"/>
            <w:spacing w:line="360" w:lineRule="auto"/>
            <w:rPr>
              <w:rFonts w:asciiTheme="minorHAnsi" w:eastAsiaTheme="minorEastAsia" w:hAnsiTheme="minorHAnsi" w:cstheme="minorBidi"/>
              <w:kern w:val="2"/>
              <w:sz w:val="22"/>
              <w:szCs w:val="22"/>
              <w14:ligatures w14:val="standardContextual"/>
            </w:rPr>
          </w:pPr>
          <w:hyperlink w:anchor="_Toc159844972" w:history="1">
            <w:r w:rsidR="00C97227" w:rsidRPr="002E5038">
              <w:rPr>
                <w:rStyle w:val="Hyperlink"/>
                <w:caps/>
              </w:rPr>
              <w:t>IV.</w:t>
            </w:r>
            <w:r w:rsidR="00C97227">
              <w:rPr>
                <w:rFonts w:asciiTheme="minorHAnsi" w:eastAsiaTheme="minorEastAsia" w:hAnsiTheme="minorHAnsi" w:cstheme="minorBidi"/>
                <w:kern w:val="2"/>
                <w:sz w:val="22"/>
                <w:szCs w:val="22"/>
                <w14:ligatures w14:val="standardContextual"/>
              </w:rPr>
              <w:tab/>
            </w:r>
            <w:r w:rsidR="00C97227" w:rsidRPr="002E5038">
              <w:rPr>
                <w:rStyle w:val="Hyperlink"/>
                <w:caps/>
              </w:rPr>
              <w:t>Capital and O&amp;M Expense Planning and Cost Control</w:t>
            </w:r>
            <w:r w:rsidR="00C97227">
              <w:rPr>
                <w:webHidden/>
              </w:rPr>
              <w:tab/>
            </w:r>
            <w:r w:rsidR="00C97227">
              <w:rPr>
                <w:webHidden/>
              </w:rPr>
              <w:fldChar w:fldCharType="begin"/>
            </w:r>
            <w:r w:rsidR="00C97227">
              <w:rPr>
                <w:webHidden/>
              </w:rPr>
              <w:instrText xml:space="preserve"> PAGEREF _Toc159844972 \h </w:instrText>
            </w:r>
            <w:r w:rsidR="00C97227">
              <w:rPr>
                <w:webHidden/>
              </w:rPr>
            </w:r>
            <w:r w:rsidR="00C97227">
              <w:rPr>
                <w:webHidden/>
              </w:rPr>
              <w:fldChar w:fldCharType="separate"/>
            </w:r>
            <w:r>
              <w:rPr>
                <w:webHidden/>
              </w:rPr>
              <w:t>25</w:t>
            </w:r>
            <w:r w:rsidR="00C97227">
              <w:rPr>
                <w:webHidden/>
              </w:rPr>
              <w:fldChar w:fldCharType="end"/>
            </w:r>
          </w:hyperlink>
        </w:p>
        <w:p w14:paraId="045938E6" w14:textId="0916B9CD" w:rsidR="00C97227" w:rsidRDefault="00863A28" w:rsidP="00C97227">
          <w:pPr>
            <w:pStyle w:val="TOC1"/>
            <w:spacing w:line="360" w:lineRule="auto"/>
            <w:rPr>
              <w:rFonts w:asciiTheme="minorHAnsi" w:eastAsiaTheme="minorEastAsia" w:hAnsiTheme="minorHAnsi" w:cstheme="minorBidi"/>
              <w:kern w:val="2"/>
              <w:sz w:val="22"/>
              <w:szCs w:val="22"/>
              <w14:ligatures w14:val="standardContextual"/>
            </w:rPr>
          </w:pPr>
          <w:hyperlink w:anchor="_Toc159844973" w:history="1">
            <w:r w:rsidR="00C97227" w:rsidRPr="002E5038">
              <w:rPr>
                <w:rStyle w:val="Hyperlink"/>
                <w:caps/>
              </w:rPr>
              <w:t>V.</w:t>
            </w:r>
            <w:r w:rsidR="00C97227">
              <w:rPr>
                <w:rFonts w:asciiTheme="minorHAnsi" w:eastAsiaTheme="minorEastAsia" w:hAnsiTheme="minorHAnsi" w:cstheme="minorBidi"/>
                <w:kern w:val="2"/>
                <w:sz w:val="22"/>
                <w:szCs w:val="22"/>
                <w14:ligatures w14:val="standardContextual"/>
              </w:rPr>
              <w:tab/>
            </w:r>
            <w:r w:rsidR="00C97227" w:rsidRPr="002E5038">
              <w:rPr>
                <w:rStyle w:val="Hyperlink"/>
                <w:caps/>
              </w:rPr>
              <w:t>Supply Chain Operations &amp; Maintenance Expenses</w:t>
            </w:r>
            <w:r w:rsidR="00C97227">
              <w:rPr>
                <w:webHidden/>
              </w:rPr>
              <w:tab/>
            </w:r>
            <w:r w:rsidR="00C97227">
              <w:rPr>
                <w:webHidden/>
              </w:rPr>
              <w:fldChar w:fldCharType="begin"/>
            </w:r>
            <w:r w:rsidR="00C97227">
              <w:rPr>
                <w:webHidden/>
              </w:rPr>
              <w:instrText xml:space="preserve"> PAGEREF _Toc159844973 \h </w:instrText>
            </w:r>
            <w:r w:rsidR="00C97227">
              <w:rPr>
                <w:webHidden/>
              </w:rPr>
            </w:r>
            <w:r w:rsidR="00C97227">
              <w:rPr>
                <w:webHidden/>
              </w:rPr>
              <w:fldChar w:fldCharType="separate"/>
            </w:r>
            <w:r>
              <w:rPr>
                <w:webHidden/>
              </w:rPr>
              <w:t>26</w:t>
            </w:r>
            <w:r w:rsidR="00C97227">
              <w:rPr>
                <w:webHidden/>
              </w:rPr>
              <w:fldChar w:fldCharType="end"/>
            </w:r>
          </w:hyperlink>
        </w:p>
        <w:p w14:paraId="6DE88BB8" w14:textId="1B0324E2" w:rsidR="00C97227" w:rsidRDefault="00863A28" w:rsidP="00C97227">
          <w:pPr>
            <w:pStyle w:val="TOC1"/>
            <w:spacing w:line="360" w:lineRule="auto"/>
            <w:rPr>
              <w:rFonts w:asciiTheme="minorHAnsi" w:eastAsiaTheme="minorEastAsia" w:hAnsiTheme="minorHAnsi" w:cstheme="minorBidi"/>
              <w:kern w:val="2"/>
              <w:sz w:val="22"/>
              <w:szCs w:val="22"/>
              <w14:ligatures w14:val="standardContextual"/>
            </w:rPr>
          </w:pPr>
          <w:hyperlink w:anchor="_Toc159844974" w:history="1">
            <w:r w:rsidR="00C97227" w:rsidRPr="002E5038">
              <w:rPr>
                <w:rStyle w:val="Hyperlink"/>
                <w:caps/>
              </w:rPr>
              <w:t>VI.</w:t>
            </w:r>
            <w:r w:rsidR="00C97227">
              <w:rPr>
                <w:rFonts w:asciiTheme="minorHAnsi" w:eastAsiaTheme="minorEastAsia" w:hAnsiTheme="minorHAnsi" w:cstheme="minorBidi"/>
                <w:kern w:val="2"/>
                <w:sz w:val="22"/>
                <w:szCs w:val="22"/>
                <w14:ligatures w14:val="standardContextual"/>
              </w:rPr>
              <w:tab/>
            </w:r>
            <w:r w:rsidR="00C97227" w:rsidRPr="002E5038">
              <w:rPr>
                <w:rStyle w:val="Hyperlink"/>
                <w:caps/>
              </w:rPr>
              <w:t>SUPPLY CHAIN CAPITAL EXPENDITURES</w:t>
            </w:r>
            <w:r w:rsidR="00C97227">
              <w:rPr>
                <w:webHidden/>
              </w:rPr>
              <w:tab/>
            </w:r>
            <w:r w:rsidR="00C97227">
              <w:rPr>
                <w:webHidden/>
              </w:rPr>
              <w:fldChar w:fldCharType="begin"/>
            </w:r>
            <w:r w:rsidR="00C97227">
              <w:rPr>
                <w:webHidden/>
              </w:rPr>
              <w:instrText xml:space="preserve"> PAGEREF _Toc159844974 \h </w:instrText>
            </w:r>
            <w:r w:rsidR="00C97227">
              <w:rPr>
                <w:webHidden/>
              </w:rPr>
            </w:r>
            <w:r w:rsidR="00C97227">
              <w:rPr>
                <w:webHidden/>
              </w:rPr>
              <w:fldChar w:fldCharType="separate"/>
            </w:r>
            <w:r>
              <w:rPr>
                <w:webHidden/>
              </w:rPr>
              <w:t>27</w:t>
            </w:r>
            <w:r w:rsidR="00C97227">
              <w:rPr>
                <w:webHidden/>
              </w:rPr>
              <w:fldChar w:fldCharType="end"/>
            </w:r>
          </w:hyperlink>
        </w:p>
        <w:p w14:paraId="35BA6F0B" w14:textId="0D450C94" w:rsidR="002D38C0" w:rsidRDefault="002D38C0" w:rsidP="00C97227">
          <w:pPr>
            <w:suppressLineNumbers/>
            <w:spacing w:line="360" w:lineRule="auto"/>
          </w:pPr>
          <w:r>
            <w:rPr>
              <w:b/>
              <w:bCs/>
              <w:noProof/>
            </w:rPr>
            <w:fldChar w:fldCharType="end"/>
          </w:r>
        </w:p>
      </w:sdtContent>
    </w:sdt>
    <w:p w14:paraId="52303667" w14:textId="77777777" w:rsidR="002D38C0" w:rsidRDefault="002D38C0" w:rsidP="00301D5E">
      <w:pPr>
        <w:suppressLineNumbers/>
        <w:jc w:val="center"/>
        <w:rPr>
          <w:b/>
        </w:rPr>
      </w:pPr>
    </w:p>
    <w:p w14:paraId="3B89225D" w14:textId="77777777" w:rsidR="002D38C0" w:rsidRDefault="002D38C0" w:rsidP="00301D5E">
      <w:pPr>
        <w:suppressLineNumbers/>
        <w:jc w:val="center"/>
        <w:rPr>
          <w:b/>
        </w:rPr>
      </w:pPr>
    </w:p>
    <w:p w14:paraId="18267722" w14:textId="77777777" w:rsidR="0025359A" w:rsidRDefault="0040098B" w:rsidP="0040098B">
      <w:pPr>
        <w:suppressLineNumbers/>
        <w:jc w:val="center"/>
        <w:rPr>
          <w:b/>
          <w:u w:val="single"/>
        </w:rPr>
      </w:pPr>
      <w:r w:rsidRPr="0040098B">
        <w:rPr>
          <w:b/>
          <w:u w:val="single"/>
        </w:rPr>
        <w:t>LIST OF EXHIBITS</w:t>
      </w:r>
    </w:p>
    <w:p w14:paraId="57EA97F1" w14:textId="77777777" w:rsidR="00CC694B" w:rsidRDefault="00CC694B" w:rsidP="0040098B">
      <w:pPr>
        <w:suppressLineNumbers/>
        <w:jc w:val="center"/>
        <w:rPr>
          <w:b/>
          <w:u w:val="single"/>
        </w:rPr>
      </w:pPr>
    </w:p>
    <w:p w14:paraId="11D2B94A" w14:textId="77777777" w:rsidR="00CC694B" w:rsidRDefault="00CC694B" w:rsidP="00CC694B">
      <w:pPr>
        <w:spacing w:line="360" w:lineRule="auto"/>
        <w:ind w:left="2880" w:hanging="2160"/>
        <w:jc w:val="left"/>
        <w:rPr>
          <w:rFonts w:eastAsia="Times New Roman"/>
        </w:rPr>
      </w:pPr>
      <w:r w:rsidRPr="1870B375">
        <w:rPr>
          <w:rFonts w:eastAsia="Times New Roman"/>
        </w:rPr>
        <w:t xml:space="preserve">Exhibit CAK-1            Critical Infrastructure Supply Chain Constraints </w:t>
      </w:r>
    </w:p>
    <w:p w14:paraId="5C1AF6E4" w14:textId="00C581BB" w:rsidR="00CC694B" w:rsidRDefault="00CC694B" w:rsidP="00863A28">
      <w:pPr>
        <w:spacing w:line="360" w:lineRule="auto"/>
        <w:ind w:left="2880" w:hanging="2160"/>
        <w:jc w:val="left"/>
        <w:rPr>
          <w:rFonts w:eastAsia="Times New Roman"/>
        </w:rPr>
      </w:pPr>
      <w:r w:rsidRPr="5E61AB5D">
        <w:rPr>
          <w:rFonts w:eastAsia="Times New Roman"/>
        </w:rPr>
        <w:t>Exhibit CAK-2</w:t>
      </w:r>
      <w:r>
        <w:t xml:space="preserve">            </w:t>
      </w:r>
      <w:r w:rsidRPr="5E61AB5D">
        <w:rPr>
          <w:rFonts w:eastAsia="Times New Roman"/>
        </w:rPr>
        <w:t>Peer Utility Financial Disclosure Extracts Related to Supply</w:t>
      </w:r>
      <w:r w:rsidR="00863A28">
        <w:rPr>
          <w:rFonts w:eastAsia="Times New Roman"/>
        </w:rPr>
        <w:t xml:space="preserve"> </w:t>
      </w:r>
      <w:r w:rsidRPr="5E61AB5D">
        <w:rPr>
          <w:rFonts w:eastAsia="Times New Roman"/>
        </w:rPr>
        <w:t>Chain</w:t>
      </w:r>
    </w:p>
    <w:p w14:paraId="117E6CB6" w14:textId="77777777" w:rsidR="00CC694B" w:rsidRDefault="00CC694B" w:rsidP="00CC694B">
      <w:pPr>
        <w:spacing w:line="360" w:lineRule="auto"/>
        <w:ind w:left="2880" w:hanging="2160"/>
        <w:jc w:val="left"/>
        <w:rPr>
          <w:rFonts w:eastAsia="Times New Roman"/>
          <w:szCs w:val="24"/>
        </w:rPr>
      </w:pPr>
      <w:r w:rsidRPr="09FC821C">
        <w:rPr>
          <w:rFonts w:eastAsia="Times New Roman"/>
          <w:szCs w:val="24"/>
        </w:rPr>
        <w:t xml:space="preserve">Exhibit CAK-3            Executive Perspectives on Top Risks for 2023 &amp; 2032 </w:t>
      </w:r>
      <w:proofErr w:type="gramStart"/>
      <w:r w:rsidRPr="09FC821C">
        <w:rPr>
          <w:rFonts w:eastAsia="Times New Roman"/>
          <w:szCs w:val="24"/>
        </w:rPr>
        <w:t>Report</w:t>
      </w:r>
      <w:proofErr w:type="gramEnd"/>
      <w:r w:rsidRPr="09FC821C">
        <w:rPr>
          <w:rFonts w:eastAsia="Times New Roman"/>
          <w:szCs w:val="24"/>
        </w:rPr>
        <w:t xml:space="preserve"> </w:t>
      </w:r>
    </w:p>
    <w:p w14:paraId="3A1D3A77" w14:textId="0473344C" w:rsidR="00CC694B" w:rsidRDefault="00CC694B" w:rsidP="00CC694B">
      <w:pPr>
        <w:spacing w:line="360" w:lineRule="auto"/>
        <w:ind w:left="2880" w:hanging="2160"/>
        <w:jc w:val="left"/>
        <w:rPr>
          <w:rFonts w:eastAsia="Times New Roman"/>
          <w:szCs w:val="24"/>
        </w:rPr>
      </w:pPr>
      <w:r w:rsidRPr="09FC821C">
        <w:rPr>
          <w:rFonts w:eastAsia="Times New Roman"/>
          <w:szCs w:val="24"/>
        </w:rPr>
        <w:t xml:space="preserve">Exhibit CAK-4           </w:t>
      </w:r>
      <w:r w:rsidR="00E5327A">
        <w:rPr>
          <w:rFonts w:eastAsia="Times New Roman"/>
          <w:szCs w:val="24"/>
        </w:rPr>
        <w:t xml:space="preserve"> </w:t>
      </w:r>
      <w:r w:rsidRPr="09FC821C">
        <w:rPr>
          <w:rFonts w:eastAsia="Times New Roman"/>
          <w:szCs w:val="24"/>
        </w:rPr>
        <w:t xml:space="preserve">DOE Actions to Unlock Transformer and Grid </w:t>
      </w:r>
      <w:proofErr w:type="gramStart"/>
      <w:r w:rsidRPr="09FC821C">
        <w:rPr>
          <w:rFonts w:eastAsia="Times New Roman"/>
          <w:szCs w:val="24"/>
        </w:rPr>
        <w:t xml:space="preserve">Component </w:t>
      </w:r>
      <w:r>
        <w:rPr>
          <w:rFonts w:eastAsia="Times New Roman"/>
          <w:szCs w:val="24"/>
        </w:rPr>
        <w:t xml:space="preserve"> </w:t>
      </w:r>
      <w:r w:rsidRPr="09FC821C">
        <w:rPr>
          <w:rFonts w:eastAsia="Times New Roman"/>
          <w:szCs w:val="24"/>
        </w:rPr>
        <w:t>Production</w:t>
      </w:r>
      <w:proofErr w:type="gramEnd"/>
      <w:r w:rsidRPr="09FC821C">
        <w:rPr>
          <w:rFonts w:eastAsia="Times New Roman"/>
          <w:szCs w:val="24"/>
        </w:rPr>
        <w:t xml:space="preserve"> Statement</w:t>
      </w:r>
    </w:p>
    <w:p w14:paraId="55487BE7" w14:textId="77777777" w:rsidR="00CC694B" w:rsidRDefault="00CC694B" w:rsidP="00CC694B">
      <w:pPr>
        <w:spacing w:line="480" w:lineRule="auto"/>
        <w:ind w:left="2880" w:hanging="2160"/>
        <w:jc w:val="left"/>
        <w:rPr>
          <w:rFonts w:eastAsia="Times New Roman"/>
          <w:szCs w:val="24"/>
        </w:rPr>
      </w:pPr>
      <w:r w:rsidRPr="09FC821C">
        <w:rPr>
          <w:rFonts w:eastAsia="Times New Roman"/>
          <w:szCs w:val="24"/>
        </w:rPr>
        <w:t>Exhibit CAK-5</w:t>
      </w:r>
      <w:r>
        <w:tab/>
      </w:r>
      <w:r w:rsidRPr="09FC821C">
        <w:rPr>
          <w:rFonts w:eastAsia="Times New Roman"/>
          <w:szCs w:val="24"/>
        </w:rPr>
        <w:t>EEI 9.2023 Capital Expenditure Comparison</w:t>
      </w:r>
    </w:p>
    <w:p w14:paraId="58C61DC4" w14:textId="77777777" w:rsidR="00CC694B" w:rsidRDefault="00CC694B" w:rsidP="00CC694B">
      <w:pPr>
        <w:spacing w:line="480" w:lineRule="auto"/>
        <w:ind w:left="2880" w:hanging="2160"/>
        <w:jc w:val="left"/>
      </w:pPr>
      <w:r>
        <w:rPr>
          <w:rFonts w:eastAsia="Times New Roman"/>
          <w:szCs w:val="24"/>
        </w:rPr>
        <w:t>Exhibit CAK-6</w:t>
      </w:r>
      <w:r>
        <w:rPr>
          <w:rFonts w:eastAsia="Times New Roman"/>
          <w:szCs w:val="24"/>
        </w:rPr>
        <w:tab/>
        <w:t>SDI 2023 EOY KPI</w:t>
      </w:r>
    </w:p>
    <w:p w14:paraId="20F851A3" w14:textId="77777777" w:rsidR="0008502A" w:rsidRDefault="0008502A" w:rsidP="0040098B">
      <w:pPr>
        <w:suppressLineNumbers/>
        <w:jc w:val="center"/>
        <w:rPr>
          <w:b/>
          <w:u w:val="single"/>
        </w:rPr>
      </w:pPr>
    </w:p>
    <w:p w14:paraId="1308B053" w14:textId="77777777" w:rsidR="0040098B" w:rsidRDefault="0040098B" w:rsidP="0040098B">
      <w:pPr>
        <w:suppressLineNumbers/>
        <w:jc w:val="center"/>
        <w:rPr>
          <w:b/>
          <w:u w:val="single"/>
        </w:rPr>
      </w:pPr>
    </w:p>
    <w:p w14:paraId="3F87F15C" w14:textId="68AF5FDD" w:rsidR="0040098B" w:rsidRPr="0040098B" w:rsidRDefault="0040098B" w:rsidP="0040098B">
      <w:pPr>
        <w:suppressLineNumbers/>
        <w:jc w:val="center"/>
        <w:rPr>
          <w:b/>
          <w:u w:val="single"/>
        </w:rPr>
        <w:sectPr w:rsidR="0040098B" w:rsidRPr="0040098B" w:rsidSect="00A238E2">
          <w:pgSz w:w="12240" w:h="15840" w:code="1"/>
          <w:pgMar w:top="1440" w:right="1260" w:bottom="1440" w:left="1800" w:header="720" w:footer="720" w:gutter="0"/>
          <w:pgNumType w:start="1"/>
          <w:cols w:space="720"/>
          <w:docGrid w:linePitch="360"/>
        </w:sectPr>
      </w:pPr>
    </w:p>
    <w:p w14:paraId="5F85466E" w14:textId="63452F7C" w:rsidR="00301D5E" w:rsidRDefault="00301D5E" w:rsidP="00301D5E">
      <w:pPr>
        <w:suppressLineNumbers/>
        <w:jc w:val="center"/>
        <w:rPr>
          <w:b/>
        </w:rPr>
      </w:pPr>
      <w:r>
        <w:rPr>
          <w:b/>
        </w:rPr>
        <w:lastRenderedPageBreak/>
        <w:t>GLOSSARY OF ACRONYMS AND DEFINED TERMS</w:t>
      </w:r>
    </w:p>
    <w:p w14:paraId="1561AD9A" w14:textId="77777777" w:rsidR="00F61879" w:rsidRDefault="00F61879" w:rsidP="00301D5E">
      <w:pPr>
        <w:suppressLineNumbers/>
        <w:jc w:val="cente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11C3E" w:rsidRPr="00611C3E" w14:paraId="1B5CAC3A" w14:textId="77777777" w:rsidTr="006437A7">
        <w:tc>
          <w:tcPr>
            <w:tcW w:w="4675" w:type="dxa"/>
          </w:tcPr>
          <w:p w14:paraId="246F6882" w14:textId="77777777" w:rsidR="00611C3E" w:rsidRDefault="00611C3E" w:rsidP="00301D5E">
            <w:pPr>
              <w:suppressLineNumbers/>
              <w:jc w:val="center"/>
              <w:rPr>
                <w:b/>
                <w:sz w:val="24"/>
                <w:szCs w:val="24"/>
                <w:u w:val="single"/>
              </w:rPr>
            </w:pPr>
            <w:r w:rsidRPr="00611C3E">
              <w:rPr>
                <w:b/>
                <w:sz w:val="24"/>
                <w:szCs w:val="24"/>
                <w:u w:val="single"/>
              </w:rPr>
              <w:t>Acronym</w:t>
            </w:r>
          </w:p>
          <w:p w14:paraId="159B7BEA" w14:textId="0212C07F" w:rsidR="00611C3E" w:rsidRPr="00611C3E" w:rsidRDefault="00611C3E" w:rsidP="00301D5E">
            <w:pPr>
              <w:suppressLineNumbers/>
              <w:jc w:val="center"/>
              <w:rPr>
                <w:sz w:val="24"/>
                <w:szCs w:val="24"/>
              </w:rPr>
            </w:pPr>
          </w:p>
        </w:tc>
        <w:tc>
          <w:tcPr>
            <w:tcW w:w="4675" w:type="dxa"/>
          </w:tcPr>
          <w:p w14:paraId="08ED86E5" w14:textId="25997B26" w:rsidR="00611C3E" w:rsidRPr="00611C3E" w:rsidRDefault="00611C3E" w:rsidP="00301D5E">
            <w:pPr>
              <w:suppressLineNumbers/>
              <w:jc w:val="center"/>
              <w:rPr>
                <w:sz w:val="24"/>
                <w:szCs w:val="24"/>
              </w:rPr>
            </w:pPr>
            <w:r w:rsidRPr="00611C3E">
              <w:rPr>
                <w:b/>
                <w:sz w:val="24"/>
                <w:szCs w:val="24"/>
                <w:u w:val="single"/>
              </w:rPr>
              <w:t>Definition</w:t>
            </w:r>
          </w:p>
        </w:tc>
      </w:tr>
      <w:tr w:rsidR="00611C3E" w:rsidRPr="00F61879" w14:paraId="75E05F80" w14:textId="77777777" w:rsidTr="006437A7">
        <w:tc>
          <w:tcPr>
            <w:tcW w:w="4675" w:type="dxa"/>
          </w:tcPr>
          <w:p w14:paraId="4D47E6EA" w14:textId="0992394D" w:rsidR="00611C3E" w:rsidRPr="00F61879" w:rsidRDefault="00611C3E" w:rsidP="006437A7">
            <w:pPr>
              <w:suppressLineNumbers/>
              <w:spacing w:after="120"/>
              <w:rPr>
                <w:sz w:val="24"/>
                <w:szCs w:val="24"/>
              </w:rPr>
            </w:pPr>
            <w:r w:rsidRPr="00F61879">
              <w:rPr>
                <w:sz w:val="24"/>
                <w:szCs w:val="24"/>
              </w:rPr>
              <w:t>CenterPoint Houston or Company</w:t>
            </w:r>
          </w:p>
        </w:tc>
        <w:tc>
          <w:tcPr>
            <w:tcW w:w="4675" w:type="dxa"/>
          </w:tcPr>
          <w:p w14:paraId="5A72818A" w14:textId="5F6E7802" w:rsidR="00611C3E" w:rsidRPr="00F61879" w:rsidRDefault="00611C3E" w:rsidP="006437A7">
            <w:pPr>
              <w:suppressLineNumbers/>
              <w:spacing w:after="120"/>
              <w:rPr>
                <w:sz w:val="24"/>
                <w:szCs w:val="24"/>
              </w:rPr>
            </w:pPr>
            <w:r w:rsidRPr="00F61879">
              <w:rPr>
                <w:sz w:val="24"/>
                <w:szCs w:val="24"/>
              </w:rPr>
              <w:t>CenterPoint Energy Houston Electric, LLC</w:t>
            </w:r>
          </w:p>
        </w:tc>
      </w:tr>
      <w:tr w:rsidR="00B44438" w:rsidRPr="00F61879" w14:paraId="62292A2D" w14:textId="77777777" w:rsidTr="006437A7">
        <w:tc>
          <w:tcPr>
            <w:tcW w:w="4675" w:type="dxa"/>
          </w:tcPr>
          <w:p w14:paraId="20E0574C" w14:textId="66BD53B8" w:rsidR="00B44438" w:rsidRPr="00F61879" w:rsidRDefault="00B44438" w:rsidP="006437A7">
            <w:pPr>
              <w:suppressLineNumbers/>
              <w:spacing w:after="120"/>
              <w:rPr>
                <w:sz w:val="24"/>
                <w:szCs w:val="24"/>
              </w:rPr>
            </w:pPr>
            <w:r w:rsidRPr="00F61879">
              <w:rPr>
                <w:sz w:val="24"/>
                <w:szCs w:val="24"/>
              </w:rPr>
              <w:t>CNP</w:t>
            </w:r>
          </w:p>
        </w:tc>
        <w:tc>
          <w:tcPr>
            <w:tcW w:w="4675" w:type="dxa"/>
          </w:tcPr>
          <w:p w14:paraId="5981C32B" w14:textId="3ED4CF6E" w:rsidR="00B44438" w:rsidRPr="00F61879" w:rsidRDefault="00B44438" w:rsidP="006437A7">
            <w:pPr>
              <w:suppressLineNumbers/>
              <w:spacing w:after="120"/>
              <w:rPr>
                <w:sz w:val="24"/>
                <w:szCs w:val="24"/>
              </w:rPr>
            </w:pPr>
            <w:r w:rsidRPr="00F61879">
              <w:rPr>
                <w:sz w:val="24"/>
                <w:szCs w:val="24"/>
              </w:rPr>
              <w:t>CenterPoint Energy, Inc.</w:t>
            </w:r>
          </w:p>
        </w:tc>
      </w:tr>
      <w:tr w:rsidR="00611C3E" w:rsidRPr="00F61879" w14:paraId="66ECBD88" w14:textId="77777777" w:rsidTr="006437A7">
        <w:tc>
          <w:tcPr>
            <w:tcW w:w="4675" w:type="dxa"/>
          </w:tcPr>
          <w:p w14:paraId="3BBC9F92" w14:textId="7AC5FAA4" w:rsidR="00611C3E" w:rsidRPr="00F61879" w:rsidRDefault="00A84A2A" w:rsidP="006437A7">
            <w:pPr>
              <w:suppressLineNumbers/>
              <w:tabs>
                <w:tab w:val="left" w:pos="0"/>
              </w:tabs>
              <w:spacing w:after="120"/>
              <w:rPr>
                <w:sz w:val="24"/>
                <w:szCs w:val="24"/>
              </w:rPr>
            </w:pPr>
            <w:r w:rsidRPr="00F61879">
              <w:rPr>
                <w:sz w:val="24"/>
                <w:szCs w:val="24"/>
              </w:rPr>
              <w:t>Commission</w:t>
            </w:r>
          </w:p>
        </w:tc>
        <w:tc>
          <w:tcPr>
            <w:tcW w:w="4675" w:type="dxa"/>
          </w:tcPr>
          <w:p w14:paraId="4E42776F" w14:textId="2B190C86" w:rsidR="00611C3E" w:rsidRPr="00F61879" w:rsidRDefault="00A84A2A" w:rsidP="006437A7">
            <w:pPr>
              <w:suppressLineNumbers/>
              <w:spacing w:after="120"/>
              <w:rPr>
                <w:sz w:val="24"/>
                <w:szCs w:val="24"/>
              </w:rPr>
            </w:pPr>
            <w:r w:rsidRPr="00F61879">
              <w:rPr>
                <w:sz w:val="24"/>
                <w:szCs w:val="24"/>
              </w:rPr>
              <w:t>Public Utility Commission of Texas</w:t>
            </w:r>
          </w:p>
        </w:tc>
      </w:tr>
      <w:tr w:rsidR="0054782C" w:rsidRPr="00F61879" w14:paraId="5827B22B" w14:textId="77777777" w:rsidTr="006437A7">
        <w:tc>
          <w:tcPr>
            <w:tcW w:w="4675" w:type="dxa"/>
          </w:tcPr>
          <w:p w14:paraId="22201805" w14:textId="45103784" w:rsidR="0054782C" w:rsidRPr="00F61879" w:rsidRDefault="0054782C" w:rsidP="006437A7">
            <w:pPr>
              <w:suppressLineNumbers/>
              <w:tabs>
                <w:tab w:val="left" w:pos="1620"/>
              </w:tabs>
              <w:spacing w:after="120"/>
              <w:rPr>
                <w:sz w:val="24"/>
                <w:szCs w:val="24"/>
              </w:rPr>
            </w:pPr>
            <w:r w:rsidRPr="00F61879">
              <w:rPr>
                <w:sz w:val="24"/>
                <w:szCs w:val="24"/>
              </w:rPr>
              <w:t>FS&amp;R</w:t>
            </w:r>
          </w:p>
        </w:tc>
        <w:tc>
          <w:tcPr>
            <w:tcW w:w="4675" w:type="dxa"/>
          </w:tcPr>
          <w:p w14:paraId="44464DE9" w14:textId="29063371" w:rsidR="0054782C" w:rsidRPr="00F61879" w:rsidRDefault="0054782C" w:rsidP="006437A7">
            <w:pPr>
              <w:suppressLineNumbers/>
              <w:tabs>
                <w:tab w:val="right" w:pos="4459"/>
              </w:tabs>
              <w:spacing w:after="120"/>
              <w:rPr>
                <w:sz w:val="24"/>
                <w:szCs w:val="24"/>
              </w:rPr>
            </w:pPr>
            <w:r w:rsidRPr="00F61879">
              <w:rPr>
                <w:sz w:val="24"/>
                <w:szCs w:val="24"/>
              </w:rPr>
              <w:t>Fleet, Shop Services &amp; Radio Communications</w:t>
            </w:r>
            <w:r w:rsidR="00D37483" w:rsidRPr="00F61879">
              <w:rPr>
                <w:sz w:val="24"/>
                <w:szCs w:val="24"/>
              </w:rPr>
              <w:tab/>
            </w:r>
          </w:p>
        </w:tc>
      </w:tr>
      <w:tr w:rsidR="00611C3E" w:rsidRPr="00F61879" w14:paraId="4FDA40A8" w14:textId="77777777" w:rsidTr="006437A7">
        <w:tc>
          <w:tcPr>
            <w:tcW w:w="4675" w:type="dxa"/>
          </w:tcPr>
          <w:p w14:paraId="232FECF0" w14:textId="03C816D1" w:rsidR="00611C3E" w:rsidRPr="00F61879" w:rsidRDefault="00565366" w:rsidP="006437A7">
            <w:pPr>
              <w:suppressLineNumbers/>
              <w:spacing w:after="120"/>
              <w:rPr>
                <w:sz w:val="24"/>
                <w:szCs w:val="24"/>
              </w:rPr>
            </w:pPr>
            <w:r w:rsidRPr="00F61879">
              <w:rPr>
                <w:sz w:val="24"/>
                <w:szCs w:val="24"/>
              </w:rPr>
              <w:t>LLTF</w:t>
            </w:r>
          </w:p>
        </w:tc>
        <w:tc>
          <w:tcPr>
            <w:tcW w:w="4675" w:type="dxa"/>
          </w:tcPr>
          <w:p w14:paraId="00A18790" w14:textId="3F438822" w:rsidR="00611C3E" w:rsidRPr="00F61879" w:rsidRDefault="00565366" w:rsidP="006437A7">
            <w:pPr>
              <w:suppressLineNumbers/>
              <w:spacing w:after="120"/>
              <w:rPr>
                <w:sz w:val="24"/>
                <w:szCs w:val="24"/>
              </w:rPr>
            </w:pPr>
            <w:r w:rsidRPr="00F61879">
              <w:rPr>
                <w:sz w:val="24"/>
                <w:szCs w:val="24"/>
              </w:rPr>
              <w:t>Long Lead Time Facilities</w:t>
            </w:r>
            <w:r w:rsidR="00D60231" w:rsidRPr="00F61879">
              <w:rPr>
                <w:sz w:val="24"/>
                <w:szCs w:val="24"/>
              </w:rPr>
              <w:tab/>
            </w:r>
          </w:p>
        </w:tc>
      </w:tr>
      <w:tr w:rsidR="00555F34" w:rsidRPr="00F61879" w14:paraId="6DAF12BC" w14:textId="77777777" w:rsidTr="006437A7">
        <w:tc>
          <w:tcPr>
            <w:tcW w:w="4675" w:type="dxa"/>
          </w:tcPr>
          <w:p w14:paraId="21B1CDDB" w14:textId="2B7E3441" w:rsidR="00555F34" w:rsidRPr="00F61879" w:rsidRDefault="00555F34" w:rsidP="006437A7">
            <w:pPr>
              <w:suppressLineNumbers/>
              <w:spacing w:after="120"/>
              <w:rPr>
                <w:sz w:val="24"/>
                <w:szCs w:val="24"/>
              </w:rPr>
            </w:pPr>
            <w:r w:rsidRPr="00F61879">
              <w:rPr>
                <w:sz w:val="24"/>
                <w:szCs w:val="24"/>
              </w:rPr>
              <w:t>MM</w:t>
            </w:r>
          </w:p>
        </w:tc>
        <w:tc>
          <w:tcPr>
            <w:tcW w:w="4675" w:type="dxa"/>
          </w:tcPr>
          <w:p w14:paraId="3D332213" w14:textId="72B06DB0" w:rsidR="00555F34" w:rsidRPr="00F61879" w:rsidRDefault="00555F34" w:rsidP="006437A7">
            <w:pPr>
              <w:suppressLineNumbers/>
              <w:tabs>
                <w:tab w:val="center" w:pos="2229"/>
                <w:tab w:val="right" w:pos="4459"/>
              </w:tabs>
              <w:spacing w:after="120"/>
              <w:rPr>
                <w:sz w:val="24"/>
                <w:szCs w:val="24"/>
              </w:rPr>
            </w:pPr>
            <w:r w:rsidRPr="00F61879">
              <w:rPr>
                <w:sz w:val="24"/>
                <w:szCs w:val="24"/>
              </w:rPr>
              <w:t>Materials Management</w:t>
            </w:r>
          </w:p>
        </w:tc>
      </w:tr>
      <w:tr w:rsidR="00D60231" w:rsidRPr="00F61879" w14:paraId="1E21FDBB" w14:textId="77777777" w:rsidTr="006437A7">
        <w:tc>
          <w:tcPr>
            <w:tcW w:w="4675" w:type="dxa"/>
          </w:tcPr>
          <w:p w14:paraId="0A6338B7" w14:textId="1ADE9898" w:rsidR="00D60231" w:rsidRPr="00F61879" w:rsidRDefault="00D60231" w:rsidP="006437A7">
            <w:pPr>
              <w:suppressLineNumbers/>
              <w:spacing w:after="120"/>
              <w:rPr>
                <w:sz w:val="24"/>
                <w:szCs w:val="24"/>
              </w:rPr>
            </w:pPr>
            <w:r w:rsidRPr="00F61879">
              <w:rPr>
                <w:sz w:val="24"/>
                <w:szCs w:val="24"/>
              </w:rPr>
              <w:t>PURA</w:t>
            </w:r>
          </w:p>
        </w:tc>
        <w:tc>
          <w:tcPr>
            <w:tcW w:w="4675" w:type="dxa"/>
          </w:tcPr>
          <w:p w14:paraId="1B837B68" w14:textId="3FF6A7E7" w:rsidR="00D60231" w:rsidRPr="00F61879" w:rsidRDefault="00D60231" w:rsidP="006437A7">
            <w:pPr>
              <w:suppressLineNumbers/>
              <w:tabs>
                <w:tab w:val="center" w:pos="2229"/>
                <w:tab w:val="right" w:pos="4459"/>
              </w:tabs>
              <w:spacing w:after="120"/>
              <w:rPr>
                <w:sz w:val="24"/>
                <w:szCs w:val="24"/>
              </w:rPr>
            </w:pPr>
            <w:r w:rsidRPr="00F61879">
              <w:rPr>
                <w:sz w:val="24"/>
                <w:szCs w:val="24"/>
              </w:rPr>
              <w:t>Public Utility Regulatory Act</w:t>
            </w:r>
          </w:p>
        </w:tc>
      </w:tr>
      <w:tr w:rsidR="00126083" w:rsidRPr="00F61879" w14:paraId="00369773" w14:textId="77777777" w:rsidTr="006437A7">
        <w:tc>
          <w:tcPr>
            <w:tcW w:w="4675" w:type="dxa"/>
          </w:tcPr>
          <w:p w14:paraId="433F39E6" w14:textId="24169323" w:rsidR="00126083" w:rsidRPr="00F61879" w:rsidRDefault="00126083" w:rsidP="006437A7">
            <w:pPr>
              <w:suppressLineNumbers/>
              <w:spacing w:after="120"/>
              <w:rPr>
                <w:sz w:val="24"/>
                <w:szCs w:val="24"/>
              </w:rPr>
            </w:pPr>
            <w:r w:rsidRPr="00F61879">
              <w:rPr>
                <w:sz w:val="24"/>
                <w:szCs w:val="24"/>
              </w:rPr>
              <w:t>S2P</w:t>
            </w:r>
          </w:p>
        </w:tc>
        <w:tc>
          <w:tcPr>
            <w:tcW w:w="4675" w:type="dxa"/>
          </w:tcPr>
          <w:p w14:paraId="6B9CFA2E" w14:textId="2BBBE707" w:rsidR="00126083" w:rsidRPr="00F61879" w:rsidRDefault="00126083" w:rsidP="006437A7">
            <w:pPr>
              <w:suppressLineNumbers/>
              <w:tabs>
                <w:tab w:val="center" w:pos="2229"/>
                <w:tab w:val="right" w:pos="4459"/>
              </w:tabs>
              <w:spacing w:after="120"/>
              <w:rPr>
                <w:sz w:val="24"/>
                <w:szCs w:val="24"/>
              </w:rPr>
            </w:pPr>
            <w:r w:rsidRPr="00F61879">
              <w:rPr>
                <w:sz w:val="24"/>
                <w:szCs w:val="24"/>
              </w:rPr>
              <w:t>Source-to-Pay</w:t>
            </w:r>
          </w:p>
        </w:tc>
      </w:tr>
      <w:tr w:rsidR="00C97CAB" w:rsidRPr="00F61879" w14:paraId="603C7480" w14:textId="77777777" w:rsidTr="006437A7">
        <w:tc>
          <w:tcPr>
            <w:tcW w:w="4675" w:type="dxa"/>
          </w:tcPr>
          <w:p w14:paraId="386ED6D3" w14:textId="5DDA78C3" w:rsidR="00C97CAB" w:rsidRPr="00F61879" w:rsidRDefault="00C97CAB" w:rsidP="006437A7">
            <w:pPr>
              <w:suppressLineNumbers/>
              <w:spacing w:after="120"/>
              <w:rPr>
                <w:sz w:val="24"/>
                <w:szCs w:val="24"/>
              </w:rPr>
            </w:pPr>
            <w:r w:rsidRPr="00F61879">
              <w:rPr>
                <w:sz w:val="24"/>
                <w:szCs w:val="24"/>
              </w:rPr>
              <w:t>SCS</w:t>
            </w:r>
          </w:p>
        </w:tc>
        <w:tc>
          <w:tcPr>
            <w:tcW w:w="4675" w:type="dxa"/>
          </w:tcPr>
          <w:p w14:paraId="0F3430AF" w14:textId="32BB3D63" w:rsidR="00C97CAB" w:rsidRPr="00F61879" w:rsidRDefault="00C97CAB" w:rsidP="006437A7">
            <w:pPr>
              <w:suppressLineNumbers/>
              <w:tabs>
                <w:tab w:val="center" w:pos="2229"/>
                <w:tab w:val="right" w:pos="4459"/>
              </w:tabs>
              <w:spacing w:after="120"/>
              <w:rPr>
                <w:sz w:val="24"/>
                <w:szCs w:val="24"/>
              </w:rPr>
            </w:pPr>
            <w:r w:rsidRPr="00F61879">
              <w:rPr>
                <w:sz w:val="24"/>
                <w:szCs w:val="24"/>
              </w:rPr>
              <w:t>Supply Chain Sustainability</w:t>
            </w:r>
          </w:p>
        </w:tc>
      </w:tr>
      <w:tr w:rsidR="0054782C" w:rsidRPr="00F61879" w14:paraId="73EA5448" w14:textId="77777777" w:rsidTr="006437A7">
        <w:tc>
          <w:tcPr>
            <w:tcW w:w="4675" w:type="dxa"/>
          </w:tcPr>
          <w:p w14:paraId="48E70130" w14:textId="4F416ACE" w:rsidR="0054782C" w:rsidRPr="00F61879" w:rsidRDefault="0054782C" w:rsidP="006437A7">
            <w:pPr>
              <w:suppressLineNumbers/>
              <w:spacing w:after="120"/>
              <w:rPr>
                <w:sz w:val="24"/>
                <w:szCs w:val="24"/>
              </w:rPr>
            </w:pPr>
            <w:r w:rsidRPr="00F61879">
              <w:rPr>
                <w:sz w:val="24"/>
                <w:szCs w:val="24"/>
              </w:rPr>
              <w:t>SD&amp;I</w:t>
            </w:r>
          </w:p>
        </w:tc>
        <w:tc>
          <w:tcPr>
            <w:tcW w:w="4675" w:type="dxa"/>
          </w:tcPr>
          <w:p w14:paraId="61256D98" w14:textId="17F87C0A" w:rsidR="0054782C" w:rsidRPr="00F61879" w:rsidRDefault="00E73AAC" w:rsidP="006437A7">
            <w:pPr>
              <w:suppressLineNumbers/>
              <w:tabs>
                <w:tab w:val="center" w:pos="2229"/>
                <w:tab w:val="right" w:pos="4459"/>
              </w:tabs>
              <w:spacing w:after="120"/>
              <w:rPr>
                <w:sz w:val="24"/>
                <w:szCs w:val="24"/>
              </w:rPr>
            </w:pPr>
            <w:r w:rsidRPr="00F61879">
              <w:rPr>
                <w:sz w:val="24"/>
                <w:szCs w:val="24"/>
              </w:rPr>
              <w:t xml:space="preserve">Supplier Diversity &amp; Inclusion and </w:t>
            </w:r>
          </w:p>
        </w:tc>
      </w:tr>
      <w:tr w:rsidR="00A84A2A" w:rsidRPr="00F61879" w14:paraId="63623DA5" w14:textId="77777777" w:rsidTr="006437A7">
        <w:tc>
          <w:tcPr>
            <w:tcW w:w="4675" w:type="dxa"/>
          </w:tcPr>
          <w:p w14:paraId="658AE5AE" w14:textId="7C244F5B" w:rsidR="00A84A2A" w:rsidRPr="00F61879" w:rsidRDefault="00A84A2A" w:rsidP="006437A7">
            <w:pPr>
              <w:suppressLineNumbers/>
              <w:spacing w:after="120"/>
              <w:rPr>
                <w:sz w:val="24"/>
                <w:szCs w:val="24"/>
              </w:rPr>
            </w:pPr>
            <w:r w:rsidRPr="00F61879">
              <w:rPr>
                <w:sz w:val="24"/>
                <w:szCs w:val="24"/>
              </w:rPr>
              <w:t>Service Company</w:t>
            </w:r>
          </w:p>
        </w:tc>
        <w:tc>
          <w:tcPr>
            <w:tcW w:w="4675" w:type="dxa"/>
          </w:tcPr>
          <w:p w14:paraId="1C9A37FA" w14:textId="01DA8933" w:rsidR="00A84A2A" w:rsidRPr="00F61879" w:rsidRDefault="00A84A2A" w:rsidP="006437A7">
            <w:pPr>
              <w:suppressLineNumbers/>
              <w:spacing w:after="120"/>
              <w:rPr>
                <w:sz w:val="24"/>
                <w:szCs w:val="24"/>
              </w:rPr>
            </w:pPr>
            <w:r w:rsidRPr="00F61879">
              <w:rPr>
                <w:sz w:val="24"/>
                <w:szCs w:val="24"/>
              </w:rPr>
              <w:t>CenterPoint Energy Service Company, LLC</w:t>
            </w:r>
          </w:p>
        </w:tc>
      </w:tr>
      <w:tr w:rsidR="00A84A2A" w:rsidRPr="00F61879" w14:paraId="35F97F9B" w14:textId="77777777" w:rsidTr="006437A7">
        <w:tc>
          <w:tcPr>
            <w:tcW w:w="4675" w:type="dxa"/>
          </w:tcPr>
          <w:p w14:paraId="5C2A4B24" w14:textId="0E6BD9F4" w:rsidR="00A84A2A" w:rsidRPr="00F61879" w:rsidRDefault="00E73AAC" w:rsidP="006437A7">
            <w:pPr>
              <w:suppressLineNumbers/>
              <w:spacing w:after="120"/>
              <w:rPr>
                <w:sz w:val="24"/>
                <w:szCs w:val="24"/>
              </w:rPr>
            </w:pPr>
            <w:r w:rsidRPr="00F61879">
              <w:rPr>
                <w:sz w:val="24"/>
                <w:szCs w:val="24"/>
              </w:rPr>
              <w:t>WH</w:t>
            </w:r>
          </w:p>
        </w:tc>
        <w:tc>
          <w:tcPr>
            <w:tcW w:w="4675" w:type="dxa"/>
          </w:tcPr>
          <w:p w14:paraId="5D919B23" w14:textId="5BD2FBDF" w:rsidR="00A84A2A" w:rsidRPr="00F61879" w:rsidRDefault="007629EF" w:rsidP="006437A7">
            <w:pPr>
              <w:suppressLineNumbers/>
              <w:spacing w:after="120"/>
              <w:rPr>
                <w:sz w:val="24"/>
                <w:szCs w:val="24"/>
              </w:rPr>
            </w:pPr>
            <w:r w:rsidRPr="00F61879">
              <w:rPr>
                <w:sz w:val="24"/>
                <w:szCs w:val="24"/>
              </w:rPr>
              <w:t>Warehouse &amp;Logistics</w:t>
            </w:r>
          </w:p>
        </w:tc>
      </w:tr>
    </w:tbl>
    <w:p w14:paraId="16EBD197" w14:textId="77777777" w:rsidR="00301D5E" w:rsidRPr="00F61879" w:rsidRDefault="00301D5E" w:rsidP="00F61879">
      <w:pPr>
        <w:suppressLineNumbers/>
        <w:jc w:val="left"/>
        <w:rPr>
          <w:szCs w:val="24"/>
        </w:rPr>
      </w:pPr>
    </w:p>
    <w:p w14:paraId="2B1E7C8C" w14:textId="77777777" w:rsidR="002D38C0" w:rsidRDefault="00301D5E" w:rsidP="00301D5E">
      <w:pPr>
        <w:suppressLineNumbers/>
        <w:sectPr w:rsidR="002D38C0" w:rsidSect="002D38C0">
          <w:headerReference w:type="default" r:id="rId12"/>
          <w:pgSz w:w="12240" w:h="15840" w:code="1"/>
          <w:pgMar w:top="1440" w:right="1080" w:bottom="1440" w:left="1800" w:header="720" w:footer="720" w:gutter="0"/>
          <w:lnNumType w:countBy="1"/>
          <w:pgNumType w:start="1"/>
          <w:cols w:space="720"/>
          <w:docGrid w:linePitch="360"/>
        </w:sectPr>
      </w:pPr>
      <w:r>
        <w:tab/>
      </w:r>
      <w:r>
        <w:tab/>
      </w:r>
      <w:r>
        <w:tab/>
      </w:r>
      <w:r>
        <w:tab/>
      </w:r>
    </w:p>
    <w:p w14:paraId="6FD44959" w14:textId="58573BAF" w:rsidR="00301D5E" w:rsidRDefault="00301D5E" w:rsidP="00301D5E">
      <w:pPr>
        <w:suppressLineNumbers/>
        <w:rPr>
          <w:b/>
          <w:u w:val="single"/>
        </w:rPr>
      </w:pPr>
    </w:p>
    <w:p w14:paraId="1EFBEEA8" w14:textId="01BF09DA" w:rsidR="00606735" w:rsidRPr="006E3C25" w:rsidRDefault="470F8E0A" w:rsidP="002D38C0">
      <w:pPr>
        <w:spacing w:line="480" w:lineRule="auto"/>
        <w:jc w:val="center"/>
        <w:rPr>
          <w:rFonts w:eastAsia="Times New Roman"/>
          <w:highlight w:val="yellow"/>
        </w:rPr>
      </w:pPr>
      <w:r w:rsidRPr="002D38C0">
        <w:rPr>
          <w:rFonts w:eastAsia="Times New Roman"/>
          <w:b/>
          <w:bCs/>
        </w:rPr>
        <w:t xml:space="preserve">EXECUTIVE SUMMARY </w:t>
      </w:r>
      <w:r w:rsidR="00214E9E" w:rsidRPr="002D38C0">
        <w:rPr>
          <w:rFonts w:eastAsia="Times New Roman"/>
          <w:b/>
          <w:bCs/>
        </w:rPr>
        <w:t>-</w:t>
      </w:r>
      <w:r w:rsidRPr="002D38C0">
        <w:rPr>
          <w:rFonts w:eastAsia="Times New Roman"/>
          <w:b/>
          <w:bCs/>
        </w:rPr>
        <w:t xml:space="preserve"> SUPPLY CHAIN</w:t>
      </w:r>
      <w:r w:rsidR="00214E9E" w:rsidRPr="002D38C0">
        <w:rPr>
          <w:b/>
          <w:bCs/>
        </w:rPr>
        <w:br/>
      </w:r>
      <w:r w:rsidR="00921D37" w:rsidRPr="002D38C0">
        <w:rPr>
          <w:rFonts w:eastAsia="Times New Roman"/>
          <w:b/>
          <w:bCs/>
        </w:rPr>
        <w:t>(</w:t>
      </w:r>
      <w:r w:rsidR="00214E9E" w:rsidRPr="002D38C0">
        <w:rPr>
          <w:rFonts w:eastAsia="Times New Roman"/>
          <w:b/>
          <w:bCs/>
        </w:rPr>
        <w:t>CARLA KNEIPP</w:t>
      </w:r>
      <w:r w:rsidR="00921D37" w:rsidRPr="1375E423">
        <w:rPr>
          <w:rFonts w:eastAsia="Times New Roman"/>
        </w:rPr>
        <w:t>)</w:t>
      </w:r>
    </w:p>
    <w:p w14:paraId="586ACF4E" w14:textId="78AB68EE" w:rsidR="00606735" w:rsidRPr="00037E1C" w:rsidRDefault="0059787E" w:rsidP="00B01557">
      <w:pPr>
        <w:spacing w:line="480" w:lineRule="auto"/>
        <w:rPr>
          <w:rFonts w:eastAsia="Times New Roman"/>
          <w:color w:val="000000" w:themeColor="text1"/>
          <w:szCs w:val="24"/>
        </w:rPr>
      </w:pPr>
      <w:r>
        <w:rPr>
          <w:rFonts w:eastAsia="Times New Roman"/>
          <w:szCs w:val="24"/>
        </w:rPr>
        <w:tab/>
      </w:r>
      <w:r w:rsidR="7DB60C45" w:rsidRPr="27E7FD79">
        <w:rPr>
          <w:rFonts w:eastAsia="Times New Roman"/>
        </w:rPr>
        <w:t xml:space="preserve">Supply Chain </w:t>
      </w:r>
      <w:r w:rsidR="7DB60C45" w:rsidRPr="27E7FD79">
        <w:rPr>
          <w:rFonts w:eastAsia="Times New Roman"/>
          <w:color w:val="000000" w:themeColor="text1"/>
        </w:rPr>
        <w:t>is a centrally managed support organization that provides both operations and corporate support services and management oversight to CenterPoint Energy Houston Electric, LLC (“CenterPoint Houston” or the “Company”).</w:t>
      </w:r>
      <w:r w:rsidRPr="27E7FD79">
        <w:rPr>
          <w:rFonts w:eastAsia="Times New Roman"/>
          <w:color w:val="000000" w:themeColor="text1"/>
        </w:rPr>
        <w:t xml:space="preserve">  </w:t>
      </w:r>
      <w:r w:rsidR="7DB60C45" w:rsidRPr="27E7FD79">
        <w:rPr>
          <w:rFonts w:eastAsia="Times New Roman"/>
          <w:color w:val="000000" w:themeColor="text1"/>
        </w:rPr>
        <w:t>My testimony:</w:t>
      </w:r>
    </w:p>
    <w:p w14:paraId="7FBA6DF6" w14:textId="317A5706" w:rsidR="00606735" w:rsidRPr="00037E1C" w:rsidRDefault="7DB60C45" w:rsidP="0059787E">
      <w:pPr>
        <w:pStyle w:val="ListParagraph"/>
        <w:numPr>
          <w:ilvl w:val="0"/>
          <w:numId w:val="31"/>
        </w:numPr>
        <w:spacing w:line="480" w:lineRule="auto"/>
        <w:ind w:left="1080"/>
        <w:rPr>
          <w:rFonts w:eastAsia="Times New Roman"/>
          <w:color w:val="000000" w:themeColor="text1"/>
        </w:rPr>
      </w:pPr>
      <w:r w:rsidRPr="3DD306FC">
        <w:rPr>
          <w:rFonts w:eastAsia="Times New Roman"/>
          <w:color w:val="000000" w:themeColor="text1"/>
        </w:rPr>
        <w:t xml:space="preserve">describes the structure of the </w:t>
      </w:r>
      <w:r w:rsidR="005D5B41">
        <w:rPr>
          <w:rFonts w:eastAsia="Times New Roman"/>
          <w:color w:val="000000" w:themeColor="text1"/>
        </w:rPr>
        <w:t>organiz</w:t>
      </w:r>
      <w:r w:rsidR="00FD3392">
        <w:rPr>
          <w:rFonts w:eastAsia="Times New Roman"/>
          <w:color w:val="000000" w:themeColor="text1"/>
        </w:rPr>
        <w:t>ation, function, and responsibilities of the Supply Chain organization</w:t>
      </w:r>
      <w:r w:rsidRPr="3DD306FC">
        <w:rPr>
          <w:rFonts w:eastAsia="Times New Roman"/>
          <w:color w:val="000000" w:themeColor="text1"/>
        </w:rPr>
        <w:t>;</w:t>
      </w:r>
    </w:p>
    <w:p w14:paraId="5AFC4A22" w14:textId="14FA419B" w:rsidR="006B591D" w:rsidRDefault="7253176C" w:rsidP="0059787E">
      <w:pPr>
        <w:pStyle w:val="ListParagraph"/>
        <w:numPr>
          <w:ilvl w:val="0"/>
          <w:numId w:val="31"/>
        </w:numPr>
        <w:spacing w:line="480" w:lineRule="auto"/>
        <w:ind w:left="1080"/>
        <w:rPr>
          <w:rFonts w:eastAsia="Times New Roman"/>
          <w:color w:val="000000" w:themeColor="text1"/>
        </w:rPr>
      </w:pPr>
      <w:r w:rsidRPr="7BEC881D">
        <w:rPr>
          <w:rFonts w:eastAsia="Times New Roman"/>
          <w:color w:val="000000" w:themeColor="text1"/>
        </w:rPr>
        <w:t xml:space="preserve">describes </w:t>
      </w:r>
      <w:r w:rsidR="006B591D">
        <w:rPr>
          <w:rFonts w:eastAsia="Times New Roman"/>
          <w:color w:val="000000" w:themeColor="text1"/>
        </w:rPr>
        <w:t>the changes in the Supply Chain organization and operations that have occurred since CenterPoint Houston’s most recent rate case in 2019</w:t>
      </w:r>
      <w:r w:rsidR="75954CA3" w:rsidRPr="09FC821C">
        <w:rPr>
          <w:rFonts w:eastAsia="Times New Roman"/>
          <w:color w:val="000000" w:themeColor="text1"/>
        </w:rPr>
        <w:t xml:space="preserve"> including its approach taken regarding Long Lead Time Facilities (“LLTF”)</w:t>
      </w:r>
      <w:r w:rsidR="006B591D" w:rsidRPr="09FC821C">
        <w:rPr>
          <w:rFonts w:eastAsia="Times New Roman"/>
          <w:color w:val="000000" w:themeColor="text1"/>
        </w:rPr>
        <w:t>;</w:t>
      </w:r>
    </w:p>
    <w:p w14:paraId="74CBC6DC" w14:textId="7694A5E3" w:rsidR="00735EE4" w:rsidRDefault="006B591D" w:rsidP="0059787E">
      <w:pPr>
        <w:pStyle w:val="ListParagraph"/>
        <w:numPr>
          <w:ilvl w:val="0"/>
          <w:numId w:val="31"/>
        </w:numPr>
        <w:spacing w:line="480" w:lineRule="auto"/>
        <w:ind w:left="1080"/>
        <w:rPr>
          <w:rFonts w:eastAsia="Times New Roman"/>
          <w:color w:val="000000" w:themeColor="text1"/>
        </w:rPr>
      </w:pPr>
      <w:r w:rsidRPr="09FC821C">
        <w:rPr>
          <w:rFonts w:eastAsia="Times New Roman"/>
          <w:color w:val="000000" w:themeColor="text1"/>
        </w:rPr>
        <w:t xml:space="preserve">describes </w:t>
      </w:r>
      <w:r w:rsidR="00735EE4" w:rsidRPr="09FC821C">
        <w:rPr>
          <w:rFonts w:eastAsia="Times New Roman"/>
          <w:color w:val="000000" w:themeColor="text1"/>
        </w:rPr>
        <w:t xml:space="preserve">the Supply Chain </w:t>
      </w:r>
      <w:r w:rsidR="00E322AA" w:rsidRPr="09FC821C">
        <w:rPr>
          <w:rFonts w:eastAsia="Times New Roman"/>
          <w:color w:val="000000" w:themeColor="text1"/>
        </w:rPr>
        <w:t>organization’s</w:t>
      </w:r>
      <w:r w:rsidR="00735EE4" w:rsidRPr="09FC821C">
        <w:rPr>
          <w:rFonts w:eastAsia="Times New Roman"/>
          <w:color w:val="000000" w:themeColor="text1"/>
        </w:rPr>
        <w:t xml:space="preserve"> programs;</w:t>
      </w:r>
    </w:p>
    <w:p w14:paraId="55E46DE4" w14:textId="2EF1569E" w:rsidR="00606735" w:rsidRDefault="00735EE4" w:rsidP="0059787E">
      <w:pPr>
        <w:pStyle w:val="ListParagraph"/>
        <w:numPr>
          <w:ilvl w:val="0"/>
          <w:numId w:val="31"/>
        </w:numPr>
        <w:spacing w:line="480" w:lineRule="auto"/>
        <w:ind w:left="1080"/>
        <w:rPr>
          <w:rFonts w:eastAsia="Times New Roman"/>
          <w:color w:val="000000" w:themeColor="text1"/>
        </w:rPr>
      </w:pPr>
      <w:r>
        <w:rPr>
          <w:rFonts w:eastAsia="Times New Roman"/>
          <w:color w:val="000000" w:themeColor="text1"/>
        </w:rPr>
        <w:t xml:space="preserve">describes </w:t>
      </w:r>
      <w:r w:rsidR="7253176C" w:rsidRPr="7BEC881D">
        <w:rPr>
          <w:rFonts w:eastAsia="Times New Roman"/>
          <w:color w:val="000000" w:themeColor="text1"/>
        </w:rPr>
        <w:t xml:space="preserve">how Supply Chain </w:t>
      </w:r>
      <w:r w:rsidR="00F54449">
        <w:rPr>
          <w:rFonts w:eastAsia="Times New Roman"/>
          <w:color w:val="000000" w:themeColor="text1"/>
        </w:rPr>
        <w:t>service</w:t>
      </w:r>
      <w:r w:rsidR="7657088F" w:rsidRPr="4F684525" w:rsidDel="00F54449">
        <w:rPr>
          <w:rFonts w:eastAsia="Times New Roman"/>
          <w:color w:val="000000" w:themeColor="text1"/>
        </w:rPr>
        <w:t xml:space="preserve"> </w:t>
      </w:r>
      <w:r w:rsidR="7253176C" w:rsidRPr="7BEC881D">
        <w:rPr>
          <w:rFonts w:eastAsia="Times New Roman"/>
          <w:color w:val="000000" w:themeColor="text1"/>
        </w:rPr>
        <w:t>costs are budgeted, monitored, and controlled;</w:t>
      </w:r>
    </w:p>
    <w:p w14:paraId="6EA4233B" w14:textId="25D20ED3" w:rsidR="007B2247" w:rsidRPr="00037E1C" w:rsidRDefault="007B2247" w:rsidP="0059787E">
      <w:pPr>
        <w:pStyle w:val="ListParagraph"/>
        <w:numPr>
          <w:ilvl w:val="0"/>
          <w:numId w:val="31"/>
        </w:numPr>
        <w:spacing w:line="480" w:lineRule="auto"/>
        <w:ind w:left="1080"/>
        <w:rPr>
          <w:rFonts w:eastAsia="Times New Roman"/>
          <w:color w:val="000000" w:themeColor="text1"/>
        </w:rPr>
      </w:pPr>
      <w:r>
        <w:rPr>
          <w:rFonts w:eastAsia="Times New Roman"/>
          <w:color w:val="000000" w:themeColor="text1"/>
        </w:rPr>
        <w:t>addresses how the costs of Supply Chain are assigned; and</w:t>
      </w:r>
    </w:p>
    <w:p w14:paraId="0EE5B66C" w14:textId="0EA9A9CC" w:rsidR="00606735" w:rsidRPr="00037E1C" w:rsidRDefault="7253176C" w:rsidP="0059787E">
      <w:pPr>
        <w:pStyle w:val="ListParagraph"/>
        <w:numPr>
          <w:ilvl w:val="0"/>
          <w:numId w:val="31"/>
        </w:numPr>
        <w:spacing w:line="480" w:lineRule="auto"/>
        <w:ind w:left="1080"/>
        <w:rPr>
          <w:rFonts w:eastAsia="Times New Roman"/>
          <w:color w:val="000000" w:themeColor="text1"/>
        </w:rPr>
      </w:pPr>
      <w:r w:rsidRPr="7BEC881D">
        <w:rPr>
          <w:rFonts w:eastAsia="Times New Roman"/>
          <w:color w:val="000000" w:themeColor="text1"/>
        </w:rPr>
        <w:t>supports the reasonableness and necessity of the Supply Chain costs incurred by CenterPoint Houston</w:t>
      </w:r>
      <w:r w:rsidR="01E0FB2B" w:rsidRPr="3A6A3717">
        <w:rPr>
          <w:rFonts w:eastAsia="Times New Roman"/>
          <w:color w:val="000000" w:themeColor="text1"/>
        </w:rPr>
        <w:t>.</w:t>
      </w:r>
    </w:p>
    <w:p w14:paraId="45AF463F" w14:textId="462DB1BC" w:rsidR="00606735" w:rsidRPr="00037E1C" w:rsidRDefault="51FFF82E" w:rsidP="3DD306FC">
      <w:pPr>
        <w:spacing w:line="480" w:lineRule="auto"/>
        <w:ind w:firstLine="720"/>
        <w:rPr>
          <w:rFonts w:eastAsia="Times New Roman"/>
          <w:color w:val="000000" w:themeColor="text1"/>
        </w:rPr>
      </w:pPr>
      <w:r w:rsidRPr="1922199B">
        <w:rPr>
          <w:rFonts w:eastAsia="Times New Roman"/>
          <w:color w:val="000000" w:themeColor="text1"/>
        </w:rPr>
        <w:t>My testimony demonstrate</w:t>
      </w:r>
      <w:r w:rsidR="45B2A56C" w:rsidRPr="1922199B">
        <w:rPr>
          <w:rFonts w:eastAsia="Times New Roman"/>
          <w:color w:val="000000" w:themeColor="text1"/>
        </w:rPr>
        <w:t>s</w:t>
      </w:r>
      <w:r w:rsidRPr="1922199B">
        <w:rPr>
          <w:rFonts w:eastAsia="Times New Roman"/>
          <w:color w:val="000000" w:themeColor="text1"/>
        </w:rPr>
        <w:t xml:space="preserve"> that the </w:t>
      </w:r>
      <w:r w:rsidR="33BF1A7D" w:rsidRPr="1922199B">
        <w:rPr>
          <w:rFonts w:eastAsia="Times New Roman"/>
          <w:color w:val="000000" w:themeColor="text1"/>
        </w:rPr>
        <w:t xml:space="preserve">affiliate </w:t>
      </w:r>
      <w:r w:rsidR="3DB02D5D" w:rsidRPr="1922199B">
        <w:rPr>
          <w:rFonts w:eastAsia="Times New Roman"/>
          <w:color w:val="000000" w:themeColor="text1"/>
        </w:rPr>
        <w:t xml:space="preserve">and direct </w:t>
      </w:r>
      <w:r w:rsidR="33BF1A7D" w:rsidRPr="1922199B">
        <w:rPr>
          <w:rFonts w:eastAsia="Times New Roman"/>
          <w:color w:val="000000" w:themeColor="text1"/>
        </w:rPr>
        <w:t>costs</w:t>
      </w:r>
      <w:r w:rsidR="00FD3946">
        <w:rPr>
          <w:rFonts w:eastAsia="Times New Roman"/>
          <w:color w:val="000000" w:themeColor="text1"/>
        </w:rPr>
        <w:t xml:space="preserve"> </w:t>
      </w:r>
      <w:r w:rsidR="4A1B6DEE" w:rsidRPr="1922199B">
        <w:rPr>
          <w:rFonts w:eastAsia="Times New Roman"/>
          <w:color w:val="000000" w:themeColor="text1"/>
        </w:rPr>
        <w:t>for Supply Chain</w:t>
      </w:r>
      <w:r w:rsidR="45B2A56C" w:rsidRPr="1922199B">
        <w:rPr>
          <w:rFonts w:eastAsia="Times New Roman"/>
          <w:color w:val="000000" w:themeColor="text1"/>
        </w:rPr>
        <w:t xml:space="preserve"> services</w:t>
      </w:r>
      <w:r w:rsidR="4A1B6DEE" w:rsidRPr="1922199B">
        <w:rPr>
          <w:rFonts w:eastAsia="Times New Roman"/>
          <w:color w:val="000000" w:themeColor="text1"/>
        </w:rPr>
        <w:t xml:space="preserve">, as set out in the direct testimony of Company witness L. Darren Storey, are reasonable and necessary and, as explained in the direct </w:t>
      </w:r>
      <w:r w:rsidR="0EF4409E" w:rsidRPr="1922199B">
        <w:rPr>
          <w:rFonts w:eastAsia="Times New Roman"/>
          <w:color w:val="000000" w:themeColor="text1"/>
        </w:rPr>
        <w:t>testimony of Company witness Mr. Stor</w:t>
      </w:r>
      <w:r w:rsidR="434D6A5B" w:rsidRPr="1922199B">
        <w:rPr>
          <w:rFonts w:eastAsia="Times New Roman"/>
          <w:color w:val="000000" w:themeColor="text1"/>
        </w:rPr>
        <w:t>e</w:t>
      </w:r>
      <w:r w:rsidR="0EF4409E" w:rsidRPr="1922199B">
        <w:rPr>
          <w:rFonts w:eastAsia="Times New Roman"/>
          <w:color w:val="000000" w:themeColor="text1"/>
        </w:rPr>
        <w:t xml:space="preserve">y, are not priced higher to CenterPoint Houston than the prices </w:t>
      </w:r>
      <w:r w:rsidR="0433FCF1" w:rsidRPr="1922199B">
        <w:rPr>
          <w:rFonts w:eastAsia="Times New Roman"/>
          <w:color w:val="000000" w:themeColor="text1"/>
        </w:rPr>
        <w:t>charged</w:t>
      </w:r>
      <w:r w:rsidR="0EF4409E" w:rsidRPr="1922199B">
        <w:rPr>
          <w:rFonts w:eastAsia="Times New Roman"/>
          <w:color w:val="000000" w:themeColor="text1"/>
        </w:rPr>
        <w:t xml:space="preserve"> for the same services</w:t>
      </w:r>
      <w:r w:rsidR="0433FCF1" w:rsidRPr="1922199B">
        <w:rPr>
          <w:rFonts w:eastAsia="Times New Roman"/>
          <w:color w:val="000000" w:themeColor="text1"/>
        </w:rPr>
        <w:t xml:space="preserve"> to other affiliates.  </w:t>
      </w:r>
      <w:r w:rsidRPr="1922199B">
        <w:rPr>
          <w:rFonts w:eastAsia="Times New Roman"/>
          <w:color w:val="000000" w:themeColor="text1"/>
        </w:rPr>
        <w:t>Thus, CenterPoint Houston’s Supply Chain service costs should be fully recovered in the cost of service approved by the Public Utility Commission of Texas</w:t>
      </w:r>
      <w:r w:rsidR="3FAD4CA2" w:rsidRPr="1922199B">
        <w:rPr>
          <w:rFonts w:eastAsia="Times New Roman"/>
          <w:color w:val="000000" w:themeColor="text1"/>
        </w:rPr>
        <w:t xml:space="preserve"> </w:t>
      </w:r>
      <w:r w:rsidR="00201307">
        <w:rPr>
          <w:rFonts w:eastAsia="Times New Roman"/>
          <w:color w:val="000000" w:themeColor="text1"/>
        </w:rPr>
        <w:t xml:space="preserve">(“Commission”) </w:t>
      </w:r>
      <w:r w:rsidR="3FAD4CA2" w:rsidRPr="1922199B">
        <w:rPr>
          <w:rFonts w:eastAsia="Times New Roman"/>
          <w:color w:val="000000" w:themeColor="text1"/>
        </w:rPr>
        <w:t>in this proceeding</w:t>
      </w:r>
      <w:r w:rsidRPr="1922199B">
        <w:rPr>
          <w:rFonts w:eastAsia="Times New Roman"/>
          <w:color w:val="000000" w:themeColor="text1"/>
        </w:rPr>
        <w:t xml:space="preserve">.  </w:t>
      </w:r>
    </w:p>
    <w:p w14:paraId="6B4973A9" w14:textId="77777777" w:rsidR="002D38C0" w:rsidRDefault="1B348793" w:rsidP="2FAE97BA">
      <w:pPr>
        <w:spacing w:line="480" w:lineRule="auto"/>
        <w:ind w:firstLine="720"/>
        <w:rPr>
          <w:rFonts w:eastAsia="Times New Roman"/>
          <w:color w:val="000000" w:themeColor="text1"/>
        </w:rPr>
        <w:sectPr w:rsidR="002D38C0" w:rsidSect="002D38C0">
          <w:headerReference w:type="default" r:id="rId13"/>
          <w:footerReference w:type="default" r:id="rId14"/>
          <w:pgSz w:w="12240" w:h="15840" w:code="1"/>
          <w:pgMar w:top="1440" w:right="1080" w:bottom="1440" w:left="1800" w:header="720" w:footer="720" w:gutter="0"/>
          <w:lnNumType w:countBy="1"/>
          <w:pgNumType w:start="1"/>
          <w:cols w:space="720"/>
          <w:docGrid w:linePitch="360"/>
        </w:sectPr>
      </w:pPr>
      <w:r w:rsidRPr="5E61AB5D">
        <w:rPr>
          <w:rFonts w:eastAsia="Times New Roman"/>
          <w:color w:val="000000" w:themeColor="text1"/>
        </w:rPr>
        <w:t xml:space="preserve">Additionally, </w:t>
      </w:r>
      <w:r w:rsidR="00957EF3">
        <w:rPr>
          <w:rFonts w:eastAsia="Times New Roman"/>
          <w:color w:val="000000" w:themeColor="text1"/>
        </w:rPr>
        <w:t xml:space="preserve">direct </w:t>
      </w:r>
      <w:r w:rsidRPr="5E61AB5D">
        <w:rPr>
          <w:rFonts w:eastAsia="Times New Roman"/>
          <w:color w:val="000000" w:themeColor="text1"/>
        </w:rPr>
        <w:t xml:space="preserve">costs for the Supply Chain organization </w:t>
      </w:r>
      <w:r w:rsidR="00957EF3">
        <w:rPr>
          <w:rFonts w:eastAsia="Times New Roman"/>
          <w:color w:val="000000" w:themeColor="text1"/>
        </w:rPr>
        <w:t>originat</w:t>
      </w:r>
      <w:r w:rsidR="00634A6E">
        <w:rPr>
          <w:rFonts w:eastAsia="Times New Roman"/>
          <w:color w:val="000000" w:themeColor="text1"/>
        </w:rPr>
        <w:t>e</w:t>
      </w:r>
      <w:r w:rsidR="001351AB">
        <w:rPr>
          <w:rFonts w:eastAsia="Times New Roman"/>
          <w:color w:val="000000" w:themeColor="text1"/>
        </w:rPr>
        <w:t xml:space="preserve"> </w:t>
      </w:r>
      <w:r w:rsidR="00C905BC">
        <w:rPr>
          <w:rFonts w:eastAsia="Times New Roman"/>
          <w:color w:val="000000" w:themeColor="text1"/>
        </w:rPr>
        <w:t>in CenterPoint Houston</w:t>
      </w:r>
      <w:r w:rsidR="5FEBE9EB" w:rsidRPr="2FAE97BA">
        <w:rPr>
          <w:rFonts w:eastAsia="Times New Roman"/>
          <w:color w:val="000000" w:themeColor="text1"/>
        </w:rPr>
        <w:t>.</w:t>
      </w:r>
      <w:r w:rsidR="00D37E9B">
        <w:rPr>
          <w:rFonts w:eastAsia="Times New Roman"/>
          <w:color w:val="000000" w:themeColor="text1"/>
        </w:rPr>
        <w:t xml:space="preserve">  The predominance of these </w:t>
      </w:r>
      <w:r w:rsidR="5FEBE9EB" w:rsidRPr="2FAE97BA">
        <w:rPr>
          <w:rFonts w:eastAsia="Times New Roman"/>
          <w:color w:val="000000" w:themeColor="text1"/>
        </w:rPr>
        <w:t>costs</w:t>
      </w:r>
      <w:r w:rsidR="7E52DB4B" w:rsidRPr="5E61AB5D">
        <w:rPr>
          <w:rFonts w:eastAsia="Times New Roman"/>
          <w:color w:val="000000" w:themeColor="text1"/>
        </w:rPr>
        <w:t xml:space="preserve"> </w:t>
      </w:r>
      <w:proofErr w:type="gramStart"/>
      <w:r w:rsidR="7E52DB4B" w:rsidRPr="5E61AB5D">
        <w:rPr>
          <w:rFonts w:eastAsia="Times New Roman"/>
          <w:color w:val="000000" w:themeColor="text1"/>
        </w:rPr>
        <w:t>are</w:t>
      </w:r>
      <w:proofErr w:type="gramEnd"/>
      <w:r w:rsidR="7E52DB4B" w:rsidRPr="5E61AB5D">
        <w:rPr>
          <w:rFonts w:eastAsia="Times New Roman"/>
          <w:color w:val="000000" w:themeColor="text1"/>
        </w:rPr>
        <w:t xml:space="preserve"> </w:t>
      </w:r>
      <w:r w:rsidR="008044D3">
        <w:rPr>
          <w:rFonts w:eastAsia="Times New Roman"/>
          <w:color w:val="000000" w:themeColor="text1"/>
        </w:rPr>
        <w:t xml:space="preserve">distributed within the business unit and are </w:t>
      </w:r>
      <w:r w:rsidRPr="5E61AB5D">
        <w:rPr>
          <w:rFonts w:eastAsia="Times New Roman"/>
          <w:color w:val="000000" w:themeColor="text1"/>
        </w:rPr>
        <w:t xml:space="preserve">reflected </w:t>
      </w:r>
      <w:r w:rsidRPr="5E61AB5D">
        <w:rPr>
          <w:rFonts w:eastAsia="Times New Roman"/>
          <w:color w:val="000000" w:themeColor="text1"/>
        </w:rPr>
        <w:lastRenderedPageBreak/>
        <w:t xml:space="preserve">in the </w:t>
      </w:r>
      <w:r w:rsidR="173E0832" w:rsidRPr="5E61AB5D">
        <w:rPr>
          <w:rFonts w:eastAsia="Times New Roman"/>
          <w:color w:val="000000" w:themeColor="text1"/>
        </w:rPr>
        <w:t>testimony sponsored by other witnesses</w:t>
      </w:r>
      <w:r w:rsidR="3888B25B" w:rsidRPr="5E61AB5D">
        <w:rPr>
          <w:rFonts w:eastAsia="Times New Roman"/>
          <w:color w:val="000000" w:themeColor="text1"/>
        </w:rPr>
        <w:t xml:space="preserve">.  </w:t>
      </w:r>
      <w:r w:rsidR="5DFAB665" w:rsidRPr="2FAE97BA">
        <w:rPr>
          <w:rFonts w:eastAsia="Times New Roman"/>
          <w:color w:val="000000" w:themeColor="text1"/>
        </w:rPr>
        <w:t>Finally</w:t>
      </w:r>
      <w:r w:rsidR="3888B25B" w:rsidRPr="5E61AB5D">
        <w:rPr>
          <w:rFonts w:eastAsia="Times New Roman"/>
          <w:color w:val="000000" w:themeColor="text1"/>
        </w:rPr>
        <w:t>,</w:t>
      </w:r>
      <w:r w:rsidR="001F2D92">
        <w:rPr>
          <w:rFonts w:eastAsia="Times New Roman"/>
          <w:color w:val="000000" w:themeColor="text1"/>
        </w:rPr>
        <w:t xml:space="preserve"> </w:t>
      </w:r>
      <w:r w:rsidR="00BC25D5">
        <w:rPr>
          <w:rFonts w:eastAsia="Times New Roman"/>
          <w:color w:val="000000" w:themeColor="text1"/>
        </w:rPr>
        <w:t>the</w:t>
      </w:r>
      <w:r w:rsidR="0013063B">
        <w:rPr>
          <w:rFonts w:eastAsia="Times New Roman"/>
          <w:color w:val="000000" w:themeColor="text1"/>
        </w:rPr>
        <w:t xml:space="preserve"> Company proposes </w:t>
      </w:r>
      <w:r w:rsidR="00D71F95">
        <w:rPr>
          <w:rFonts w:eastAsia="Times New Roman"/>
          <w:color w:val="000000" w:themeColor="text1"/>
        </w:rPr>
        <w:t xml:space="preserve">to recover </w:t>
      </w:r>
      <w:r w:rsidR="0013063B">
        <w:rPr>
          <w:rFonts w:eastAsia="Times New Roman"/>
          <w:color w:val="000000" w:themeColor="text1"/>
        </w:rPr>
        <w:t>the</w:t>
      </w:r>
      <w:r w:rsidR="00D548C2">
        <w:rPr>
          <w:rFonts w:eastAsia="Times New Roman"/>
          <w:color w:val="000000" w:themeColor="text1"/>
        </w:rPr>
        <w:t xml:space="preserve"> LLTF</w:t>
      </w:r>
      <w:r w:rsidR="00BC25D5">
        <w:rPr>
          <w:rFonts w:eastAsia="Times New Roman"/>
          <w:color w:val="000000" w:themeColor="text1"/>
        </w:rPr>
        <w:t xml:space="preserve"> costs </w:t>
      </w:r>
      <w:r w:rsidR="0013063B">
        <w:rPr>
          <w:rFonts w:eastAsia="Times New Roman"/>
          <w:color w:val="000000" w:themeColor="text1"/>
        </w:rPr>
        <w:t>I discuss in my testimony through</w:t>
      </w:r>
      <w:r w:rsidR="00BC25D5">
        <w:rPr>
          <w:rFonts w:eastAsia="Times New Roman"/>
          <w:color w:val="000000" w:themeColor="text1"/>
        </w:rPr>
        <w:t xml:space="preserve"> a regulatory asset </w:t>
      </w:r>
      <w:r w:rsidR="00453686">
        <w:rPr>
          <w:rFonts w:eastAsia="Times New Roman"/>
          <w:color w:val="000000" w:themeColor="text1"/>
        </w:rPr>
        <w:t>as supported by Company witness Kristie L.</w:t>
      </w:r>
      <w:r w:rsidR="3888B25B" w:rsidRPr="5E61AB5D" w:rsidDel="00453686">
        <w:rPr>
          <w:rFonts w:eastAsia="Times New Roman"/>
          <w:color w:val="000000" w:themeColor="text1"/>
        </w:rPr>
        <w:t xml:space="preserve"> </w:t>
      </w:r>
      <w:r w:rsidR="6E3CE404" w:rsidRPr="2FAE97BA">
        <w:rPr>
          <w:rFonts w:eastAsia="Times New Roman"/>
          <w:color w:val="000000" w:themeColor="text1"/>
        </w:rPr>
        <w:t>Colvin</w:t>
      </w:r>
      <w:r w:rsidR="1B1E5115" w:rsidRPr="2FAE97BA">
        <w:rPr>
          <w:rFonts w:eastAsia="Times New Roman"/>
          <w:color w:val="000000" w:themeColor="text1"/>
        </w:rPr>
        <w:t xml:space="preserve">.  </w:t>
      </w:r>
    </w:p>
    <w:p w14:paraId="13C6C19E" w14:textId="4017BE65" w:rsidR="00606735" w:rsidRPr="002D38C0" w:rsidRDefault="002D38C0" w:rsidP="3DD306FC">
      <w:pPr>
        <w:pStyle w:val="Heading1"/>
        <w:rPr>
          <w:rFonts w:eastAsia="Times New Roman" w:cs="Times New Roman"/>
          <w:szCs w:val="24"/>
          <w:u w:val="single"/>
        </w:rPr>
      </w:pPr>
      <w:bookmarkStart w:id="0" w:name="_Toc159844962"/>
      <w:r w:rsidRPr="002D38C0">
        <w:rPr>
          <w:rFonts w:eastAsia="Times New Roman" w:cs="Times New Roman"/>
          <w:szCs w:val="24"/>
          <w:u w:val="single"/>
        </w:rPr>
        <w:lastRenderedPageBreak/>
        <w:t>INTRODUCTION</w:t>
      </w:r>
      <w:bookmarkEnd w:id="0"/>
    </w:p>
    <w:p w14:paraId="710001F8" w14:textId="7F368A2A" w:rsidR="00606735" w:rsidRPr="006E3C25" w:rsidRDefault="7BC187E7" w:rsidP="00F56D0A">
      <w:pPr>
        <w:pStyle w:val="TestimonyQuestion"/>
      </w:pPr>
      <w:r w:rsidRPr="7BEC881D">
        <w:t>Q.</w:t>
      </w:r>
      <w:r w:rsidR="00D75BD0">
        <w:tab/>
      </w:r>
      <w:r w:rsidR="61AE53BD" w:rsidRPr="7BEC881D">
        <w:t>PLEASE STATE YOUR NAME, EMPLOYER, POSITION, AND BUSINESS ADDRESS.</w:t>
      </w:r>
    </w:p>
    <w:p w14:paraId="08E98288" w14:textId="75034388" w:rsidR="00D75BD0" w:rsidRPr="006E3C25" w:rsidRDefault="2927A757" w:rsidP="3DD306FC">
      <w:pPr>
        <w:spacing w:line="480" w:lineRule="auto"/>
        <w:ind w:left="720" w:hanging="720"/>
        <w:rPr>
          <w:rFonts w:eastAsia="Times New Roman"/>
          <w:szCs w:val="24"/>
        </w:rPr>
      </w:pPr>
      <w:r w:rsidRPr="3DD306FC">
        <w:rPr>
          <w:rFonts w:eastAsia="Times New Roman"/>
          <w:szCs w:val="24"/>
        </w:rPr>
        <w:t>A.</w:t>
      </w:r>
      <w:r w:rsidR="00D75BD0">
        <w:tab/>
      </w:r>
      <w:r w:rsidR="06F1D2DC" w:rsidRPr="3DD306FC">
        <w:rPr>
          <w:rFonts w:eastAsia="Times New Roman"/>
          <w:color w:val="000000" w:themeColor="text1"/>
          <w:szCs w:val="24"/>
        </w:rPr>
        <w:t>My name is Carla A. Kneipp.  I am the Senior Vice President Supply Chain for CenterPoint Energy Service Company, LLC (“Service Company”).  My business address is 1111 Louisiana St., Houston, Texas 77002.</w:t>
      </w:r>
    </w:p>
    <w:p w14:paraId="2FE6FAB2" w14:textId="26EE5068" w:rsidR="00606735" w:rsidRDefault="04BF6C1B" w:rsidP="00F56D0A">
      <w:pPr>
        <w:pStyle w:val="TestimonyQuestion"/>
      </w:pPr>
      <w:r w:rsidRPr="3DD306FC">
        <w:t>Q.</w:t>
      </w:r>
      <w:r w:rsidR="00DB4056">
        <w:tab/>
      </w:r>
      <w:r w:rsidR="6903D367" w:rsidRPr="3DD306FC">
        <w:t xml:space="preserve">WHAT ARE YOUR RESPONSIBILITIES AS </w:t>
      </w:r>
      <w:r w:rsidR="6C2593C5" w:rsidRPr="3DD306FC">
        <w:t>SENIOR VICE PRESIDENT SUPPLY CHAIN</w:t>
      </w:r>
      <w:r w:rsidRPr="3DD306FC">
        <w:t>?</w:t>
      </w:r>
    </w:p>
    <w:p w14:paraId="09380EDD" w14:textId="15F398CA" w:rsidR="00DB4056" w:rsidRPr="006E3C25" w:rsidRDefault="04BF6C1B" w:rsidP="00F56D0A">
      <w:pPr>
        <w:pStyle w:val="TestimonyAnswer"/>
      </w:pPr>
      <w:r w:rsidRPr="3DD306FC">
        <w:t>A.</w:t>
      </w:r>
      <w:r w:rsidR="00DB4056">
        <w:tab/>
      </w:r>
      <w:r w:rsidR="58D7ACFB" w:rsidRPr="3DD306FC">
        <w:t>My duties include overseeing and managing Procurement</w:t>
      </w:r>
      <w:r w:rsidR="00E818D9">
        <w:t>;</w:t>
      </w:r>
      <w:r w:rsidR="2E55CBFB" w:rsidRPr="3DD306FC">
        <w:t xml:space="preserve"> </w:t>
      </w:r>
      <w:r w:rsidR="58D7ACFB" w:rsidRPr="3DD306FC">
        <w:t>Materials Management</w:t>
      </w:r>
      <w:r w:rsidR="00E818D9">
        <w:t>;</w:t>
      </w:r>
      <w:r w:rsidR="2B0B8CF7" w:rsidRPr="3DD306FC">
        <w:t xml:space="preserve"> </w:t>
      </w:r>
      <w:r w:rsidR="58D7ACFB" w:rsidRPr="3DD306FC">
        <w:t>Warehouse</w:t>
      </w:r>
      <w:r w:rsidR="58D5A9CD">
        <w:t xml:space="preserve"> &amp; Logistics</w:t>
      </w:r>
      <w:r w:rsidR="00E818D9">
        <w:t>;</w:t>
      </w:r>
      <w:r w:rsidR="58D7ACFB" w:rsidRPr="3DD306FC">
        <w:t xml:space="preserve"> Fleet, </w:t>
      </w:r>
      <w:r w:rsidR="6316BF8E" w:rsidRPr="3DD306FC">
        <w:t>Shop Services</w:t>
      </w:r>
      <w:r w:rsidR="58D7ACFB" w:rsidRPr="3DD306FC">
        <w:t xml:space="preserve"> </w:t>
      </w:r>
      <w:r w:rsidR="7044E40B" w:rsidRPr="3DD306FC">
        <w:t xml:space="preserve">&amp; </w:t>
      </w:r>
      <w:r w:rsidR="100D479C" w:rsidRPr="3DD306FC">
        <w:t>Radio Communications</w:t>
      </w:r>
      <w:r w:rsidR="00E818D9">
        <w:t>;</w:t>
      </w:r>
      <w:r w:rsidR="1C47AC14" w:rsidRPr="3DD306FC">
        <w:t xml:space="preserve"> and Supplier Diversity </w:t>
      </w:r>
      <w:r w:rsidR="0DDC4FD6" w:rsidRPr="3DD306FC">
        <w:t xml:space="preserve">&amp; </w:t>
      </w:r>
      <w:r w:rsidR="77449F5B">
        <w:t>Inclusion and</w:t>
      </w:r>
      <w:r w:rsidR="0DDC4FD6">
        <w:t xml:space="preserve"> </w:t>
      </w:r>
      <w:r w:rsidR="00B2241A">
        <w:t xml:space="preserve">Supply Chain </w:t>
      </w:r>
      <w:r w:rsidR="1C47AC14" w:rsidRPr="3DD306FC">
        <w:t>Sustainability</w:t>
      </w:r>
      <w:r w:rsidR="58D7ACFB" w:rsidRPr="3DD306FC">
        <w:t xml:space="preserve"> as it relates to supply chain needs for the business units that Service Company serves.  </w:t>
      </w:r>
    </w:p>
    <w:p w14:paraId="3105DB02" w14:textId="04ACE2D8" w:rsidR="00606735" w:rsidRPr="006E3C25" w:rsidRDefault="04BF6C1B" w:rsidP="00F56D0A">
      <w:pPr>
        <w:pStyle w:val="TestimonyQuestion"/>
      </w:pPr>
      <w:r w:rsidRPr="3DD306FC">
        <w:t>Q.</w:t>
      </w:r>
      <w:r w:rsidR="00DB4056">
        <w:tab/>
      </w:r>
      <w:r w:rsidR="6903D367" w:rsidRPr="3DD306FC">
        <w:t>PLEASE DESCRIBE YOUR EDUCATIONAL BACKGROUND, PROFESSIONAL QUALIFICATIONS, AND PREVIOUS WORK EXPERIENCE.</w:t>
      </w:r>
    </w:p>
    <w:p w14:paraId="4C7E2461" w14:textId="2AB5C205" w:rsidR="00DB4056" w:rsidRPr="006E3C25" w:rsidRDefault="04BF6C1B" w:rsidP="3DD306FC">
      <w:pPr>
        <w:spacing w:line="480" w:lineRule="auto"/>
        <w:ind w:left="720" w:hanging="720"/>
        <w:rPr>
          <w:rFonts w:eastAsia="Times New Roman"/>
          <w:color w:val="000000" w:themeColor="text1"/>
        </w:rPr>
      </w:pPr>
      <w:r w:rsidRPr="4F684525">
        <w:rPr>
          <w:rFonts w:eastAsia="Times New Roman"/>
        </w:rPr>
        <w:t>A.</w:t>
      </w:r>
      <w:r w:rsidR="00DB4056" w:rsidDel="00F56D0A">
        <w:tab/>
      </w:r>
      <w:r w:rsidR="1DE7F2AF" w:rsidRPr="4F684525">
        <w:rPr>
          <w:rFonts w:eastAsia="Times New Roman"/>
          <w:color w:val="000000" w:themeColor="text1"/>
        </w:rPr>
        <w:t>I graduated from Rice University with a Bachelor of Arts</w:t>
      </w:r>
      <w:r w:rsidR="7414684B" w:rsidRPr="4F684525">
        <w:rPr>
          <w:rFonts w:eastAsia="Times New Roman"/>
          <w:color w:val="000000" w:themeColor="text1"/>
        </w:rPr>
        <w:t xml:space="preserve"> in 1994</w:t>
      </w:r>
      <w:r w:rsidR="1DE7F2AF" w:rsidRPr="4F684525">
        <w:rPr>
          <w:rFonts w:eastAsia="Times New Roman"/>
          <w:color w:val="000000" w:themeColor="text1"/>
        </w:rPr>
        <w:t xml:space="preserve">.  Upon graduation, I joined Price Waterhouse, LLP and worked in both the external audit and tax departments.  In 1995, I entered graduate school at Rice University and obtained a </w:t>
      </w:r>
      <w:proofErr w:type="gramStart"/>
      <w:r w:rsidR="1DE7F2AF" w:rsidRPr="4F684525">
        <w:rPr>
          <w:rFonts w:eastAsia="Times New Roman"/>
          <w:color w:val="000000" w:themeColor="text1"/>
        </w:rPr>
        <w:t>Masters of Accountancy</w:t>
      </w:r>
      <w:proofErr w:type="gramEnd"/>
      <w:r w:rsidR="1DE7F2AF" w:rsidRPr="4F684525">
        <w:rPr>
          <w:rFonts w:eastAsia="Times New Roman"/>
          <w:color w:val="000000" w:themeColor="text1"/>
        </w:rPr>
        <w:t xml:space="preserve"> in 1996.  Upon graduation, I joined Coopers and Lybrand, LLP as a Tax Associate.  I left Coopers &amp; Lybrand in 1997 and joined BMC Software, Inc. as a Senior Tax Professional.</w:t>
      </w:r>
      <w:r w:rsidR="5B6E8039" w:rsidRPr="4F684525">
        <w:rPr>
          <w:rFonts w:eastAsia="Times New Roman"/>
          <w:color w:val="000000" w:themeColor="text1"/>
        </w:rPr>
        <w:t xml:space="preserve">  </w:t>
      </w:r>
      <w:r w:rsidR="1DE7F2AF" w:rsidRPr="4F684525">
        <w:rPr>
          <w:rFonts w:eastAsia="Times New Roman"/>
          <w:color w:val="000000" w:themeColor="text1"/>
        </w:rPr>
        <w:t xml:space="preserve">I became the Assistant European Controller for BMC Software’s European organization based in The Netherlands in April 1998.  At the conclusion of this assignment, I returned to the United States </w:t>
      </w:r>
      <w:r w:rsidR="6B853AD7" w:rsidRPr="4F684525">
        <w:rPr>
          <w:rFonts w:eastAsia="Times New Roman"/>
          <w:color w:val="000000" w:themeColor="text1"/>
        </w:rPr>
        <w:t xml:space="preserve">in January 2000 </w:t>
      </w:r>
      <w:r w:rsidR="1DE7F2AF" w:rsidRPr="4F684525">
        <w:rPr>
          <w:rFonts w:eastAsia="Times New Roman"/>
          <w:color w:val="000000" w:themeColor="text1"/>
        </w:rPr>
        <w:t>and established the audit services function at BMC Software, Inc.</w:t>
      </w:r>
      <w:r w:rsidR="61690E5A" w:rsidRPr="4F684525">
        <w:rPr>
          <w:rFonts w:eastAsia="Times New Roman"/>
          <w:color w:val="000000" w:themeColor="text1"/>
        </w:rPr>
        <w:t>, p</w:t>
      </w:r>
      <w:r w:rsidR="1DE7F2AF" w:rsidRPr="4F684525">
        <w:rPr>
          <w:rFonts w:eastAsia="Times New Roman"/>
          <w:color w:val="000000" w:themeColor="text1"/>
        </w:rPr>
        <w:t xml:space="preserve">erforming </w:t>
      </w:r>
      <w:r w:rsidR="5FCDC7F4" w:rsidRPr="4F684525">
        <w:rPr>
          <w:rFonts w:eastAsia="Times New Roman"/>
          <w:color w:val="000000" w:themeColor="text1"/>
        </w:rPr>
        <w:t xml:space="preserve">various positions of increasing </w:t>
      </w:r>
      <w:r w:rsidR="5FCDC7F4" w:rsidRPr="4F684525">
        <w:rPr>
          <w:rFonts w:eastAsia="Times New Roman"/>
          <w:color w:val="000000" w:themeColor="text1"/>
        </w:rPr>
        <w:lastRenderedPageBreak/>
        <w:t>responsibility</w:t>
      </w:r>
      <w:r w:rsidR="73B787EF" w:rsidRPr="4F684525">
        <w:rPr>
          <w:rFonts w:eastAsia="Times New Roman"/>
          <w:color w:val="000000" w:themeColor="text1"/>
        </w:rPr>
        <w:t xml:space="preserve">, ultimately </w:t>
      </w:r>
      <w:r w:rsidR="1DE7F2AF" w:rsidRPr="4F684525">
        <w:rPr>
          <w:rFonts w:eastAsia="Times New Roman"/>
          <w:color w:val="000000" w:themeColor="text1"/>
        </w:rPr>
        <w:t xml:space="preserve">in the capacity of Vice-President - Internal Audit and Controls.  </w:t>
      </w:r>
      <w:r w:rsidR="0F88D962" w:rsidRPr="4F684525">
        <w:rPr>
          <w:rFonts w:eastAsia="Times New Roman"/>
          <w:color w:val="000000" w:themeColor="text1"/>
        </w:rPr>
        <w:t xml:space="preserve">I became a Certified Public Accountant in 1999 and a Certified Internal Auditor in 2002.  </w:t>
      </w:r>
    </w:p>
    <w:p w14:paraId="27C2A7E8" w14:textId="71A0641E" w:rsidR="00DB4056" w:rsidRPr="00A61246" w:rsidRDefault="00F56D0A" w:rsidP="00B01557">
      <w:pPr>
        <w:tabs>
          <w:tab w:val="left" w:pos="720"/>
          <w:tab w:val="left" w:pos="1440"/>
          <w:tab w:val="left" w:pos="2160"/>
          <w:tab w:val="left" w:pos="4320"/>
          <w:tab w:val="center" w:pos="4680"/>
          <w:tab w:val="left" w:pos="5040"/>
          <w:tab w:val="right" w:pos="9360"/>
        </w:tabs>
        <w:spacing w:line="480" w:lineRule="auto"/>
        <w:ind w:left="720"/>
        <w:rPr>
          <w:rStyle w:val="Hyperlink"/>
          <w:rFonts w:eastAsia="Roboto"/>
          <w:bCs/>
          <w:sz w:val="30"/>
          <w:szCs w:val="30"/>
        </w:rPr>
      </w:pPr>
      <w:r>
        <w:rPr>
          <w:rFonts w:eastAsia="Times New Roman"/>
          <w:color w:val="000000" w:themeColor="text1"/>
          <w:szCs w:val="24"/>
        </w:rPr>
        <w:tab/>
      </w:r>
      <w:r w:rsidR="1DE7F2AF" w:rsidRPr="4F684525">
        <w:rPr>
          <w:rFonts w:eastAsia="Times New Roman"/>
          <w:color w:val="000000" w:themeColor="text1"/>
        </w:rPr>
        <w:t>I began my career with CNP in May 2007</w:t>
      </w:r>
      <w:r w:rsidR="5DF083F5" w:rsidRPr="4F684525">
        <w:rPr>
          <w:rFonts w:eastAsia="Times New Roman"/>
          <w:color w:val="000000" w:themeColor="text1"/>
        </w:rPr>
        <w:t xml:space="preserve"> as the Vice President of Internal Audit.  </w:t>
      </w:r>
      <w:r w:rsidR="593AD34F" w:rsidRPr="4F684525">
        <w:rPr>
          <w:rFonts w:eastAsia="Times New Roman"/>
          <w:color w:val="000000" w:themeColor="text1"/>
        </w:rPr>
        <w:t xml:space="preserve">My positions with CNP have included: Vice President of Internal Audit, Vice President of Investor Relations, </w:t>
      </w:r>
      <w:r w:rsidR="6F09FABB" w:rsidRPr="4F684525">
        <w:rPr>
          <w:rFonts w:eastAsia="Times New Roman"/>
          <w:color w:val="000000" w:themeColor="text1"/>
        </w:rPr>
        <w:t xml:space="preserve">and </w:t>
      </w:r>
      <w:r w:rsidR="593AD34F" w:rsidRPr="4F684525">
        <w:rPr>
          <w:rFonts w:eastAsia="Times New Roman"/>
          <w:color w:val="000000" w:themeColor="text1"/>
        </w:rPr>
        <w:t xml:space="preserve">Vice President and </w:t>
      </w:r>
      <w:r w:rsidR="1DE7F2AF" w:rsidRPr="4F684525">
        <w:rPr>
          <w:rFonts w:eastAsia="Times New Roman"/>
          <w:color w:val="000000" w:themeColor="text1"/>
        </w:rPr>
        <w:t>Treasurer</w:t>
      </w:r>
      <w:r w:rsidR="0574BA68" w:rsidRPr="4F684525">
        <w:rPr>
          <w:rFonts w:eastAsia="Times New Roman"/>
          <w:color w:val="000000" w:themeColor="text1"/>
        </w:rPr>
        <w:t xml:space="preserve">.  I became a Certified </w:t>
      </w:r>
      <w:r w:rsidR="01F0144C" w:rsidRPr="4F684525">
        <w:rPr>
          <w:rFonts w:eastAsia="Times New Roman"/>
          <w:color w:val="000000" w:themeColor="text1"/>
        </w:rPr>
        <w:t xml:space="preserve">Treasury Professional in 2016.  </w:t>
      </w:r>
      <w:r w:rsidR="2733A994" w:rsidRPr="4F684525">
        <w:rPr>
          <w:rFonts w:eastAsia="Times New Roman"/>
          <w:color w:val="000000" w:themeColor="text1"/>
        </w:rPr>
        <w:t>I was named to my present position</w:t>
      </w:r>
      <w:r w:rsidR="0C32C5C6" w:rsidRPr="4F684525">
        <w:rPr>
          <w:rFonts w:eastAsia="Times New Roman"/>
          <w:color w:val="000000" w:themeColor="text1"/>
        </w:rPr>
        <w:t>, Senior Vice President of Supply Chain</w:t>
      </w:r>
      <w:r w:rsidR="2733A994" w:rsidRPr="4F684525">
        <w:rPr>
          <w:rFonts w:eastAsia="Times New Roman"/>
          <w:color w:val="000000" w:themeColor="text1"/>
        </w:rPr>
        <w:t xml:space="preserve"> in 202</w:t>
      </w:r>
      <w:r w:rsidR="6DF8236B" w:rsidRPr="4F684525">
        <w:rPr>
          <w:rFonts w:eastAsia="Times New Roman"/>
          <w:color w:val="000000" w:themeColor="text1"/>
        </w:rPr>
        <w:t>0</w:t>
      </w:r>
      <w:r w:rsidR="76F9A388" w:rsidRPr="4F684525">
        <w:rPr>
          <w:rFonts w:eastAsia="Times New Roman"/>
          <w:color w:val="000000" w:themeColor="text1"/>
        </w:rPr>
        <w:t xml:space="preserve"> </w:t>
      </w:r>
      <w:r w:rsidR="2733A994" w:rsidRPr="4F684525">
        <w:rPr>
          <w:rFonts w:eastAsia="Times New Roman"/>
          <w:color w:val="000000" w:themeColor="text1"/>
        </w:rPr>
        <w:t>with a primary focus to support the company’s natural gas and electric businesses</w:t>
      </w:r>
      <w:r w:rsidR="2733A994" w:rsidRPr="00A61246">
        <w:rPr>
          <w:rFonts w:eastAsia="Times New Roman"/>
          <w:color w:val="000000" w:themeColor="text1"/>
        </w:rPr>
        <w:t xml:space="preserve">. </w:t>
      </w:r>
      <w:r w:rsidR="2733A994" w:rsidRPr="00A61246">
        <w:rPr>
          <w:rFonts w:eastAsia="Times New Roman"/>
        </w:rPr>
        <w:t xml:space="preserve"> </w:t>
      </w:r>
    </w:p>
    <w:p w14:paraId="57FF5EB5" w14:textId="59B49E51" w:rsidR="00606735" w:rsidRPr="006E3C25" w:rsidRDefault="04BF6C1B" w:rsidP="00F56D0A">
      <w:pPr>
        <w:pStyle w:val="TestimonyQuestion"/>
      </w:pPr>
      <w:r w:rsidRPr="3DD306FC">
        <w:t>Q.</w:t>
      </w:r>
      <w:r w:rsidR="00DB4056">
        <w:tab/>
      </w:r>
      <w:r w:rsidR="6903D367" w:rsidRPr="3DD306FC">
        <w:t>DO YOU HOLD ANY PROFESSIONAL LICENSES OR CERTIFICATES?</w:t>
      </w:r>
    </w:p>
    <w:p w14:paraId="2DB7D65E" w14:textId="7C3A739F" w:rsidR="00DB4056" w:rsidRPr="006E3C25" w:rsidRDefault="04BF6C1B" w:rsidP="00F56D0A">
      <w:pPr>
        <w:pStyle w:val="TestimonyAnswer"/>
      </w:pPr>
      <w:r w:rsidRPr="3DD306FC">
        <w:t>A.</w:t>
      </w:r>
      <w:r w:rsidR="00DB4056">
        <w:tab/>
      </w:r>
      <w:r w:rsidR="24990C21" w:rsidRPr="3DD306FC">
        <w:t xml:space="preserve">I am a licensed </w:t>
      </w:r>
      <w:r w:rsidR="7C34EBCA" w:rsidRPr="3DD306FC">
        <w:t>C</w:t>
      </w:r>
      <w:r w:rsidR="24990C21" w:rsidRPr="3DD306FC">
        <w:t xml:space="preserve">ertified </w:t>
      </w:r>
      <w:r w:rsidR="77D7D975" w:rsidRPr="3DD306FC">
        <w:t>P</w:t>
      </w:r>
      <w:r w:rsidR="24990C21" w:rsidRPr="3DD306FC">
        <w:t xml:space="preserve">ublic </w:t>
      </w:r>
      <w:r w:rsidR="02C351DF" w:rsidRPr="3DD306FC">
        <w:t>A</w:t>
      </w:r>
      <w:r w:rsidR="24990C21" w:rsidRPr="3DD306FC">
        <w:t>ccount</w:t>
      </w:r>
      <w:r w:rsidR="318C11BB" w:rsidRPr="3DD306FC">
        <w:t>ant</w:t>
      </w:r>
      <w:r w:rsidR="0053269A">
        <w:t xml:space="preserve">. </w:t>
      </w:r>
      <w:r w:rsidR="009B3009">
        <w:t>I have also been a</w:t>
      </w:r>
      <w:r w:rsidR="0053269A">
        <w:t xml:space="preserve"> licensed as a </w:t>
      </w:r>
      <w:r w:rsidR="1C8A5FCB" w:rsidRPr="3DD306FC">
        <w:t>C</w:t>
      </w:r>
      <w:r w:rsidR="4422B797" w:rsidRPr="3DD306FC">
        <w:t xml:space="preserve">ertified Treasury Professional and </w:t>
      </w:r>
      <w:r w:rsidR="20ED3795" w:rsidRPr="3DD306FC">
        <w:t>C</w:t>
      </w:r>
      <w:r w:rsidR="4422B797" w:rsidRPr="3DD306FC">
        <w:t>ertified Internal Auditor</w:t>
      </w:r>
      <w:r w:rsidR="009B3009">
        <w:t xml:space="preserve">; however, I have </w:t>
      </w:r>
      <w:r w:rsidR="00BE21C2">
        <w:t>not maintained these licenses as they are not required in my current position.</w:t>
      </w:r>
    </w:p>
    <w:p w14:paraId="7279B973" w14:textId="028A038A" w:rsidR="00606735" w:rsidRPr="006E3C25" w:rsidRDefault="04BF6C1B" w:rsidP="00F56D0A">
      <w:pPr>
        <w:pStyle w:val="TestimonyQuestion"/>
      </w:pPr>
      <w:r w:rsidRPr="3DD306FC">
        <w:t>Q.</w:t>
      </w:r>
      <w:r w:rsidR="00DB4056">
        <w:tab/>
      </w:r>
      <w:r w:rsidR="6903D367" w:rsidRPr="3DD306FC">
        <w:t>HAVE YOU PREVIOUSLY SPONSORED TESTIMONY BEFORE THE COMMISSION OR OTHER REGULATORY AUTHORITIES?</w:t>
      </w:r>
    </w:p>
    <w:p w14:paraId="73E339A9" w14:textId="14A1A188" w:rsidR="0000458E" w:rsidRDefault="04BF6C1B" w:rsidP="00B01557">
      <w:pPr>
        <w:pStyle w:val="TestimonyAnswer"/>
      </w:pPr>
      <w:r w:rsidRPr="3DD306FC">
        <w:t>A.</w:t>
      </w:r>
      <w:r w:rsidR="00DB4056">
        <w:tab/>
      </w:r>
      <w:r w:rsidR="543F2ED2" w:rsidRPr="3DD306FC">
        <w:t xml:space="preserve">Yes. I presented testimony before the </w:t>
      </w:r>
      <w:r w:rsidR="00D70598" w:rsidRPr="3DD306FC">
        <w:t>Commission</w:t>
      </w:r>
      <w:r w:rsidR="543F2ED2" w:rsidRPr="3DD306FC">
        <w:t xml:space="preserve"> on behalf of CenterPoint Houston in Docket No. </w:t>
      </w:r>
      <w:r w:rsidR="543F2ED2">
        <w:t>38339</w:t>
      </w:r>
      <w:r w:rsidR="071472A4">
        <w:t>, the Company’s 2010 base rate case</w:t>
      </w:r>
      <w:r>
        <w:t>.</w:t>
      </w:r>
    </w:p>
    <w:p w14:paraId="4E7F1E8B" w14:textId="42B71743" w:rsidR="00D822AB" w:rsidRDefault="00D822AB" w:rsidP="003F0D5C">
      <w:pPr>
        <w:pStyle w:val="TestimonyQuestion"/>
      </w:pPr>
      <w:r w:rsidDel="003F0D5C">
        <w:t>Q.</w:t>
      </w:r>
      <w:r w:rsidDel="003F0D5C">
        <w:tab/>
      </w:r>
      <w:r>
        <w:t>HAVE YOU PREPARED ANY EXHIBITS IN CONNECTION WITH YOUR TESTIMONY?</w:t>
      </w:r>
    </w:p>
    <w:p w14:paraId="7DC38EA3" w14:textId="2E3E6AD1" w:rsidR="00D822AB" w:rsidRDefault="00D822AB" w:rsidP="00F56D0A">
      <w:pPr>
        <w:pStyle w:val="TestimonyAnswer"/>
      </w:pPr>
      <w:r>
        <w:t>A.</w:t>
      </w:r>
      <w:r>
        <w:tab/>
        <w:t>I have prepared or supervised the preparation of the exhibits</w:t>
      </w:r>
      <w:r w:rsidR="00906053">
        <w:t>:</w:t>
      </w:r>
      <w:r>
        <w:t xml:space="preserve"> </w:t>
      </w:r>
    </w:p>
    <w:p w14:paraId="24728BB5" w14:textId="57647CB1" w:rsidR="78ED8D27" w:rsidRDefault="78ED8D27" w:rsidP="00F8622E">
      <w:pPr>
        <w:spacing w:line="360" w:lineRule="auto"/>
        <w:ind w:left="2880" w:hanging="2160"/>
        <w:jc w:val="left"/>
        <w:rPr>
          <w:rFonts w:eastAsia="Times New Roman"/>
        </w:rPr>
      </w:pPr>
      <w:r w:rsidRPr="1870B375">
        <w:rPr>
          <w:rFonts w:eastAsia="Times New Roman"/>
        </w:rPr>
        <w:t xml:space="preserve">Exhibit CAK-1            Critical Infrastructure Supply Chain Constraints </w:t>
      </w:r>
    </w:p>
    <w:p w14:paraId="292E7B44" w14:textId="2B6FBBE3" w:rsidR="78ED8D27" w:rsidRDefault="78ED8D27" w:rsidP="00F8622E">
      <w:pPr>
        <w:spacing w:line="360" w:lineRule="auto"/>
        <w:ind w:left="3600" w:hanging="2880"/>
        <w:jc w:val="left"/>
        <w:rPr>
          <w:rFonts w:eastAsia="Times New Roman"/>
        </w:rPr>
      </w:pPr>
      <w:r w:rsidRPr="5E61AB5D">
        <w:rPr>
          <w:rFonts w:eastAsia="Times New Roman"/>
        </w:rPr>
        <w:t>Exhibit CAK-2</w:t>
      </w:r>
      <w:r w:rsidR="0025359A">
        <w:t xml:space="preserve">            </w:t>
      </w:r>
      <w:r w:rsidRPr="5E61AB5D">
        <w:rPr>
          <w:rFonts w:eastAsia="Times New Roman"/>
        </w:rPr>
        <w:t>Peer Utility Financial Disclosure Extracts Related to Supply Chain</w:t>
      </w:r>
    </w:p>
    <w:p w14:paraId="3E4CD829" w14:textId="3266FB3A" w:rsidR="78ED8D27" w:rsidRDefault="78ED8D27" w:rsidP="00F8622E">
      <w:pPr>
        <w:spacing w:line="360" w:lineRule="auto"/>
        <w:ind w:left="2880" w:hanging="2160"/>
        <w:jc w:val="left"/>
        <w:rPr>
          <w:rFonts w:eastAsia="Times New Roman"/>
          <w:szCs w:val="24"/>
        </w:rPr>
      </w:pPr>
      <w:r w:rsidRPr="09FC821C">
        <w:rPr>
          <w:rFonts w:eastAsia="Times New Roman"/>
          <w:szCs w:val="24"/>
        </w:rPr>
        <w:t xml:space="preserve">Exhibit CAK-3            Executive Perspectives on Top Risks for 2023 &amp; 2032 </w:t>
      </w:r>
      <w:proofErr w:type="gramStart"/>
      <w:r w:rsidRPr="09FC821C">
        <w:rPr>
          <w:rFonts w:eastAsia="Times New Roman"/>
          <w:szCs w:val="24"/>
        </w:rPr>
        <w:t>Report</w:t>
      </w:r>
      <w:proofErr w:type="gramEnd"/>
      <w:r w:rsidRPr="09FC821C">
        <w:rPr>
          <w:rFonts w:eastAsia="Times New Roman"/>
          <w:szCs w:val="24"/>
        </w:rPr>
        <w:t xml:space="preserve"> </w:t>
      </w:r>
    </w:p>
    <w:p w14:paraId="5DF962F7" w14:textId="26A9593C" w:rsidR="78ED8D27" w:rsidRDefault="78ED8D27" w:rsidP="00E47C96">
      <w:pPr>
        <w:spacing w:line="360" w:lineRule="auto"/>
        <w:ind w:left="2880" w:hanging="2160"/>
        <w:jc w:val="left"/>
        <w:rPr>
          <w:rFonts w:eastAsia="Times New Roman"/>
          <w:szCs w:val="24"/>
        </w:rPr>
      </w:pPr>
      <w:r w:rsidRPr="09FC821C">
        <w:rPr>
          <w:rFonts w:eastAsia="Times New Roman"/>
          <w:szCs w:val="24"/>
        </w:rPr>
        <w:t xml:space="preserve">Exhibit CAK-4            DOE Actions to Unlock Transformer and Grid </w:t>
      </w:r>
      <w:proofErr w:type="gramStart"/>
      <w:r w:rsidRPr="09FC821C">
        <w:rPr>
          <w:rFonts w:eastAsia="Times New Roman"/>
          <w:szCs w:val="24"/>
        </w:rPr>
        <w:t xml:space="preserve">Component </w:t>
      </w:r>
      <w:r w:rsidR="00E47C96">
        <w:rPr>
          <w:rFonts w:eastAsia="Times New Roman"/>
          <w:szCs w:val="24"/>
        </w:rPr>
        <w:t xml:space="preserve"> </w:t>
      </w:r>
      <w:r w:rsidRPr="09FC821C">
        <w:rPr>
          <w:rFonts w:eastAsia="Times New Roman"/>
          <w:szCs w:val="24"/>
        </w:rPr>
        <w:t>Production</w:t>
      </w:r>
      <w:proofErr w:type="gramEnd"/>
      <w:r w:rsidRPr="09FC821C">
        <w:rPr>
          <w:rFonts w:eastAsia="Times New Roman"/>
          <w:szCs w:val="24"/>
        </w:rPr>
        <w:t xml:space="preserve"> Statement</w:t>
      </w:r>
    </w:p>
    <w:p w14:paraId="4A66BE3B" w14:textId="05689AC8" w:rsidR="09FC821C" w:rsidRDefault="597B65F8" w:rsidP="002D38C0">
      <w:pPr>
        <w:spacing w:line="480" w:lineRule="auto"/>
        <w:ind w:left="2880" w:hanging="2160"/>
        <w:jc w:val="left"/>
        <w:rPr>
          <w:rFonts w:eastAsia="Times New Roman"/>
          <w:szCs w:val="24"/>
        </w:rPr>
      </w:pPr>
      <w:r w:rsidRPr="09FC821C">
        <w:rPr>
          <w:rFonts w:eastAsia="Times New Roman"/>
          <w:szCs w:val="24"/>
        </w:rPr>
        <w:t>Exhibit CAK-5</w:t>
      </w:r>
      <w:r>
        <w:tab/>
      </w:r>
      <w:r w:rsidRPr="09FC821C">
        <w:rPr>
          <w:rFonts w:eastAsia="Times New Roman"/>
          <w:szCs w:val="24"/>
        </w:rPr>
        <w:t>EEI 9.2023 Capital Expenditure Comparison</w:t>
      </w:r>
    </w:p>
    <w:p w14:paraId="12930078" w14:textId="423A46F2" w:rsidR="008449F7" w:rsidRDefault="008449F7" w:rsidP="002D38C0">
      <w:pPr>
        <w:spacing w:line="480" w:lineRule="auto"/>
        <w:ind w:left="2880" w:hanging="2160"/>
        <w:jc w:val="left"/>
      </w:pPr>
      <w:r>
        <w:rPr>
          <w:rFonts w:eastAsia="Times New Roman"/>
          <w:szCs w:val="24"/>
        </w:rPr>
        <w:lastRenderedPageBreak/>
        <w:t>Exhibit CAK-6</w:t>
      </w:r>
      <w:r>
        <w:rPr>
          <w:rFonts w:eastAsia="Times New Roman"/>
          <w:szCs w:val="24"/>
        </w:rPr>
        <w:tab/>
        <w:t>SDI 2023 EOY KPI</w:t>
      </w:r>
    </w:p>
    <w:p w14:paraId="524402BE" w14:textId="77777777" w:rsidR="00D822AB" w:rsidRDefault="00D822AB" w:rsidP="00F56D0A">
      <w:pPr>
        <w:pStyle w:val="TestimonyQuestion"/>
      </w:pPr>
      <w:r>
        <w:t>Q.</w:t>
      </w:r>
      <w:r>
        <w:tab/>
        <w:t>DO YOU SPONSOR OR CO-SPONSOR ANY SCHEDULES IN THIS PROCEEDING?</w:t>
      </w:r>
    </w:p>
    <w:p w14:paraId="0BB5D333" w14:textId="03104314" w:rsidR="09FC821C" w:rsidRDefault="00D822AB" w:rsidP="003D61CF">
      <w:pPr>
        <w:pStyle w:val="TestimonyAnswer"/>
        <w:rPr>
          <w:b/>
          <w:bCs w:val="0"/>
          <w:u w:val="single"/>
        </w:rPr>
      </w:pPr>
      <w:r>
        <w:t>A.</w:t>
      </w:r>
      <w:r>
        <w:tab/>
      </w:r>
      <w:r w:rsidR="009453C6">
        <w:t>No.</w:t>
      </w:r>
    </w:p>
    <w:p w14:paraId="2EAF1EA9" w14:textId="57051D3D" w:rsidR="00606735" w:rsidRPr="006E3C25" w:rsidRDefault="318D5FED" w:rsidP="00F56D0A">
      <w:pPr>
        <w:pStyle w:val="TestimonyQuestion"/>
      </w:pPr>
      <w:r w:rsidRPr="3DD306FC">
        <w:t>Q.</w:t>
      </w:r>
      <w:r w:rsidR="00037E1C">
        <w:tab/>
      </w:r>
      <w:r w:rsidR="6903D367" w:rsidRPr="3DD306FC">
        <w:t>WHAT IS THE PURPOSE OF YOUR DIRECT TESTIMONY IN THIS PROCEEDING?</w:t>
      </w:r>
    </w:p>
    <w:p w14:paraId="1711AD39" w14:textId="72664E71" w:rsidR="0D7F0270" w:rsidRDefault="318D5FED" w:rsidP="00A76C32">
      <w:pPr>
        <w:pStyle w:val="TestimonyAnswer"/>
      </w:pPr>
      <w:r w:rsidRPr="3DD306FC">
        <w:t>A.</w:t>
      </w:r>
      <w:r w:rsidR="0D7F0270">
        <w:tab/>
      </w:r>
      <w:r w:rsidR="0D7F0270" w:rsidRPr="3DD306FC">
        <w:t xml:space="preserve">The purpose of my direct testimony is to provide an overview of the purpose and function of the </w:t>
      </w:r>
      <w:r w:rsidR="26CD7866" w:rsidRPr="3DD306FC">
        <w:t>Supply Chain</w:t>
      </w:r>
      <w:r w:rsidR="0D7F0270" w:rsidRPr="3DD306FC">
        <w:t xml:space="preserve"> </w:t>
      </w:r>
      <w:r w:rsidR="0D7F0270" w:rsidRPr="3DD306FC" w:rsidDel="00102AB8">
        <w:t>organization</w:t>
      </w:r>
      <w:r w:rsidR="344F417E">
        <w:t>.</w:t>
      </w:r>
      <w:r w:rsidR="344F417E" w:rsidRPr="3DD306FC">
        <w:t xml:space="preserve">  </w:t>
      </w:r>
      <w:r w:rsidR="0D7F0270" w:rsidRPr="3DD306FC">
        <w:t xml:space="preserve">I describe the structure of the </w:t>
      </w:r>
      <w:r w:rsidR="4781E33C" w:rsidRPr="3DD306FC">
        <w:t xml:space="preserve">Supply Chain </w:t>
      </w:r>
      <w:r w:rsidR="0D7F0270" w:rsidRPr="3DD306FC" w:rsidDel="00102AB8">
        <w:t xml:space="preserve">organization </w:t>
      </w:r>
      <w:r w:rsidR="0D7F0270" w:rsidRPr="3DD306FC">
        <w:t>and discuss its role in providing corporate services and operations support services to various CenterPoint Energy, Inc</w:t>
      </w:r>
      <w:r w:rsidR="00907838">
        <w:t>.</w:t>
      </w:r>
      <w:r w:rsidR="0D7F0270" w:rsidRPr="3DD306FC">
        <w:t xml:space="preserve"> (“CNP”) business units</w:t>
      </w:r>
      <w:r w:rsidR="5315F035">
        <w:t>.</w:t>
      </w:r>
      <w:r w:rsidR="20468FE1" w:rsidRPr="3DD306FC">
        <w:t xml:space="preserve">  </w:t>
      </w:r>
      <w:r w:rsidR="0D7F0270" w:rsidRPr="3DD306FC">
        <w:t xml:space="preserve">I further describe the services provided by </w:t>
      </w:r>
      <w:r w:rsidR="594B9B9A" w:rsidRPr="3DD306FC">
        <w:t xml:space="preserve">Supply Chain </w:t>
      </w:r>
      <w:r w:rsidR="0D7F0270" w:rsidRPr="3DD306FC">
        <w:t xml:space="preserve">to CenterPoint </w:t>
      </w:r>
      <w:r w:rsidR="0D7F0270">
        <w:t>Houston</w:t>
      </w:r>
      <w:r w:rsidR="00F11787">
        <w:t xml:space="preserve"> </w:t>
      </w:r>
      <w:r w:rsidR="0D7F0270" w:rsidRPr="3DD306FC">
        <w:t xml:space="preserve">as part of </w:t>
      </w:r>
      <w:r w:rsidR="11D0A995" w:rsidRPr="3DD306FC">
        <w:t xml:space="preserve">supply chain </w:t>
      </w:r>
      <w:r w:rsidR="0D7F0270" w:rsidRPr="3DD306FC">
        <w:t>support services</w:t>
      </w:r>
      <w:r w:rsidR="00E50074">
        <w:t xml:space="preserve">, and the </w:t>
      </w:r>
      <w:r w:rsidR="00D04957">
        <w:t>supply chain challenges that have arisen since the last rate case.</w:t>
      </w:r>
      <w:r w:rsidR="0D7F0270">
        <w:t xml:space="preserve"> </w:t>
      </w:r>
      <w:r w:rsidR="5829660C">
        <w:t xml:space="preserve"> In addition, I provide an overview of the process that CenterPoint Houston followed to determine which of its transmission and distribution facilities meet the requirements of Public Utility Regulatory Act (“PURA”) §39.918(b)(2) as LLTF.</w:t>
      </w:r>
      <w:r w:rsidR="0D7F0270">
        <w:t xml:space="preserve"> </w:t>
      </w:r>
      <w:r w:rsidR="00A76C32">
        <w:t xml:space="preserve"> </w:t>
      </w:r>
      <w:r w:rsidR="00E33CD7">
        <w:t xml:space="preserve">My testimony explains why </w:t>
      </w:r>
      <w:r w:rsidR="00F47823">
        <w:t>CenterPoint Houston’s</w:t>
      </w:r>
      <w:r w:rsidR="0D7F0270" w:rsidRPr="3DD306FC">
        <w:t xml:space="preserve"> </w:t>
      </w:r>
      <w:r w:rsidR="00F47823">
        <w:t xml:space="preserve">direct and affiliate Supply Chain service expenses are </w:t>
      </w:r>
      <w:r w:rsidR="0D7F0270" w:rsidRPr="3DD306FC">
        <w:t>reasonable and necessary, and discuss</w:t>
      </w:r>
      <w:r w:rsidR="00A76C32">
        <w:t>es</w:t>
      </w:r>
      <w:r w:rsidR="0D7F0270" w:rsidRPr="3DD306FC">
        <w:t xml:space="preserve"> the processes to monitor and control incurred costs for business units using the services, including CenterPoint Houston. </w:t>
      </w:r>
    </w:p>
    <w:p w14:paraId="5C0F678C" w14:textId="1FDBE214" w:rsidR="00606735" w:rsidRPr="006E3C25" w:rsidRDefault="1DE84451" w:rsidP="00F56D0A">
      <w:pPr>
        <w:pStyle w:val="TestimonyQuestion"/>
      </w:pPr>
      <w:r w:rsidRPr="3DD306FC">
        <w:t>Q.</w:t>
      </w:r>
      <w:r w:rsidR="00765CFC">
        <w:tab/>
      </w:r>
      <w:r w:rsidR="6903D367" w:rsidRPr="3DD306FC">
        <w:t>HOW DOES YOUR TESTIMONY RELATE TO THE TESTIMONY OF OTHER WITNESSES IN THIS PROCEEDING?</w:t>
      </w:r>
    </w:p>
    <w:p w14:paraId="48A8168B" w14:textId="4B0B44AF" w:rsidR="00906331" w:rsidRPr="00B01557" w:rsidRDefault="1DE84451" w:rsidP="006A6B12">
      <w:pPr>
        <w:pStyle w:val="TestimonyAnswer"/>
      </w:pPr>
      <w:r>
        <w:t>A.</w:t>
      </w:r>
      <w:r>
        <w:tab/>
      </w:r>
      <w:r w:rsidR="00C6032F">
        <w:t>I serve as CenterPoint Houston’s witness supporting the recovery of reasonable and necessary test year costs for the Supply Chain organization.  These are</w:t>
      </w:r>
      <w:r w:rsidR="00AD5CB2">
        <w:t xml:space="preserve"> both direct and</w:t>
      </w:r>
      <w:r w:rsidR="00C6032F">
        <w:t xml:space="preserve"> affiliate costs that CenterPoint Houston seeks to recover </w:t>
      </w:r>
      <w:r w:rsidR="00D63434">
        <w:t xml:space="preserve">as part of its cost of service.  </w:t>
      </w:r>
      <w:r w:rsidR="00D63434">
        <w:lastRenderedPageBreak/>
        <w:t xml:space="preserve">Additionally, I support the </w:t>
      </w:r>
      <w:r w:rsidR="00906331">
        <w:t xml:space="preserve">reasonableness and necessity of the </w:t>
      </w:r>
      <w:r w:rsidR="00D63434">
        <w:t xml:space="preserve">Supply Chain </w:t>
      </w:r>
      <w:r w:rsidR="00906331">
        <w:t>organization’s capital expenditures.</w:t>
      </w:r>
    </w:p>
    <w:p w14:paraId="4EF59193" w14:textId="7F90241D" w:rsidR="00906331" w:rsidRPr="00B01557" w:rsidRDefault="2E5040D7" w:rsidP="00A332CF">
      <w:pPr>
        <w:pStyle w:val="TestimonyAnswer"/>
        <w:ind w:firstLine="0"/>
      </w:pPr>
      <w:r>
        <w:t>Mr</w:t>
      </w:r>
      <w:r w:rsidR="00002C90">
        <w:t>.</w:t>
      </w:r>
      <w:r>
        <w:t xml:space="preserve"> Greenl</w:t>
      </w:r>
      <w:r w:rsidR="17211E6E">
        <w:t>e</w:t>
      </w:r>
      <w:r>
        <w:t>y provides direct testimony that supports CenterPoint Houston’s recovery of the Utility Operations Support organization which in 2019 was part of the Business &amp; Operations Support organization as</w:t>
      </w:r>
      <w:r w:rsidR="6533FC8C">
        <w:t xml:space="preserve"> was the Supply Chain organization</w:t>
      </w:r>
      <w:r>
        <w:t>.</w:t>
      </w:r>
    </w:p>
    <w:p w14:paraId="3D94EC45" w14:textId="3619355D" w:rsidR="5E61AB5D" w:rsidRDefault="00906331" w:rsidP="00BA5F64">
      <w:pPr>
        <w:pStyle w:val="TestimonyAnswer"/>
        <w:ind w:firstLine="0"/>
      </w:pPr>
      <w:r>
        <w:t xml:space="preserve">Mr. Storey provides direct testimony that supports CenterPoint Houston’s recovery of its affiliate costs, including </w:t>
      </w:r>
      <w:r w:rsidR="00EB4DCE">
        <w:t xml:space="preserve">the Supply Chain organization expenses assigned to CenterPoint Houston.  Mr. Storey specifically addresses </w:t>
      </w:r>
      <w:r>
        <w:t xml:space="preserve">affiliate billings and methodologies, budgeting, </w:t>
      </w:r>
      <w:r w:rsidR="004E261F">
        <w:t xml:space="preserve">and </w:t>
      </w:r>
      <w:r>
        <w:t>cost control</w:t>
      </w:r>
      <w:r w:rsidR="00EB4DCE">
        <w:t>s associated with these expenses.</w:t>
      </w:r>
    </w:p>
    <w:p w14:paraId="605142B7" w14:textId="61D42D4C" w:rsidR="3FBD3340" w:rsidRDefault="006E45FF" w:rsidP="002D38C0">
      <w:pPr>
        <w:pStyle w:val="TestimonyAnswer"/>
        <w:keepNext/>
        <w:keepLines/>
        <w:ind w:firstLine="0"/>
      </w:pPr>
      <w:r>
        <w:t xml:space="preserve"> </w:t>
      </w:r>
      <w:r w:rsidR="3FBD3340">
        <w:t>Ms</w:t>
      </w:r>
      <w:r w:rsidR="00712FA6">
        <w:t>.</w:t>
      </w:r>
      <w:r w:rsidR="3FBD3340">
        <w:t xml:space="preserve"> Colvin</w:t>
      </w:r>
      <w:r w:rsidR="23C914AB">
        <w:t xml:space="preserve"> provides direct testimony that supports </w:t>
      </w:r>
      <w:r w:rsidR="23C914AB" w:rsidRPr="009C7AB4">
        <w:t>CenterPoint Houston’s</w:t>
      </w:r>
      <w:r w:rsidR="00B2338E">
        <w:t xml:space="preserve"> request to </w:t>
      </w:r>
      <w:r w:rsidR="009E5FD6">
        <w:t>recover LLTF costs through a regulatory asset</w:t>
      </w:r>
      <w:r w:rsidR="23C914AB" w:rsidRPr="49429C57">
        <w:rPr>
          <w:color w:val="000000" w:themeColor="text1"/>
        </w:rPr>
        <w:t xml:space="preserve">.  </w:t>
      </w:r>
    </w:p>
    <w:p w14:paraId="7F3626D0" w14:textId="314DDE0D" w:rsidR="001E2AEE" w:rsidRPr="00863A28" w:rsidRDefault="006558DE" w:rsidP="005057C5">
      <w:pPr>
        <w:pStyle w:val="Heading1"/>
        <w:keepNext w:val="0"/>
        <w:pageBreakBefore w:val="0"/>
        <w:widowControl w:val="0"/>
        <w:rPr>
          <w:bCs w:val="0"/>
          <w:caps/>
          <w:u w:val="single"/>
        </w:rPr>
      </w:pPr>
      <w:bookmarkStart w:id="1" w:name="_Toc159844963"/>
      <w:r w:rsidRPr="00863A28">
        <w:rPr>
          <w:bCs w:val="0"/>
          <w:caps/>
          <w:u w:val="single"/>
        </w:rPr>
        <w:t xml:space="preserve">Overview of </w:t>
      </w:r>
      <w:r w:rsidR="009B1381" w:rsidRPr="00863A28">
        <w:rPr>
          <w:bCs w:val="0"/>
          <w:caps/>
          <w:u w:val="single"/>
        </w:rPr>
        <w:t>Supply Chain</w:t>
      </w:r>
      <w:r w:rsidR="1CE038E9" w:rsidRPr="00863A28">
        <w:rPr>
          <w:bCs w:val="0"/>
          <w:caps/>
          <w:u w:val="single"/>
        </w:rPr>
        <w:t xml:space="preserve"> </w:t>
      </w:r>
      <w:r w:rsidR="009B1381" w:rsidRPr="00863A28">
        <w:rPr>
          <w:bCs w:val="0"/>
          <w:caps/>
          <w:u w:val="single"/>
        </w:rPr>
        <w:t>Organizational Structure</w:t>
      </w:r>
      <w:bookmarkEnd w:id="1"/>
      <w:r w:rsidR="009B1381" w:rsidRPr="00863A28">
        <w:rPr>
          <w:bCs w:val="0"/>
          <w:caps/>
          <w:u w:val="single"/>
        </w:rPr>
        <w:t xml:space="preserve"> </w:t>
      </w:r>
    </w:p>
    <w:p w14:paraId="0CAB97EE" w14:textId="77777777" w:rsidR="004E6A42" w:rsidRDefault="2D1D13C4" w:rsidP="002D38C0">
      <w:pPr>
        <w:pStyle w:val="TestimonyQuestion"/>
        <w:widowControl w:val="0"/>
      </w:pPr>
      <w:r w:rsidRPr="3DD306FC">
        <w:t xml:space="preserve">Q. </w:t>
      </w:r>
      <w:r w:rsidR="00ED5963">
        <w:tab/>
      </w:r>
      <w:r w:rsidR="004E6A42">
        <w:t>CAN YOU PROVIDE A BRIEF EXPLANATION OF THE “SUPPLY CHAIN” AND ITS IMPORTANCE TO CENTERPOINT HOUSTON?</w:t>
      </w:r>
    </w:p>
    <w:p w14:paraId="3CB6D347" w14:textId="30A65D2F" w:rsidR="1685AA23" w:rsidRDefault="004E6A42" w:rsidP="002D38C0">
      <w:pPr>
        <w:pStyle w:val="TestimonyAnswer"/>
        <w:widowControl w:val="0"/>
        <w:rPr>
          <w:rFonts w:eastAsiaTheme="minorEastAsia"/>
        </w:rPr>
      </w:pPr>
      <w:r w:rsidRPr="00E14CE3">
        <w:t>A</w:t>
      </w:r>
      <w:r w:rsidRPr="00B01557">
        <w:rPr>
          <w:bCs w:val="0"/>
        </w:rPr>
        <w:t>.</w:t>
      </w:r>
      <w:r>
        <w:tab/>
        <w:t xml:space="preserve">Yes.  At its most basic level, the term “supply chain” refers to a network of individuals and companies that are involved in creating a product or service and delivering it to a consumer. </w:t>
      </w:r>
      <w:r w:rsidR="6A5E36FB">
        <w:t>CenterPoint Houston</w:t>
      </w:r>
      <w:r w:rsidR="00B35922">
        <w:t>’s</w:t>
      </w:r>
      <w:r w:rsidR="6A5E36FB">
        <w:t xml:space="preserve"> supply </w:t>
      </w:r>
      <w:r>
        <w:t xml:space="preserve">chain </w:t>
      </w:r>
      <w:r w:rsidR="29854D78">
        <w:t>begin</w:t>
      </w:r>
      <w:r w:rsidR="35AACA89">
        <w:t>s</w:t>
      </w:r>
      <w:r w:rsidR="29854D78">
        <w:t xml:space="preserve"> </w:t>
      </w:r>
      <w:r>
        <w:t xml:space="preserve">with the </w:t>
      </w:r>
      <w:r w:rsidR="37345CFC">
        <w:t>procurement</w:t>
      </w:r>
      <w:r>
        <w:t xml:space="preserve"> of raw materials and </w:t>
      </w:r>
      <w:r w:rsidR="29854D78">
        <w:t>end</w:t>
      </w:r>
      <w:r w:rsidR="31917ACB">
        <w:t>s</w:t>
      </w:r>
      <w:r>
        <w:t xml:space="preserve"> when the finished product or service </w:t>
      </w:r>
      <w:r w:rsidR="2D6F00DC">
        <w:t>reaches CenterPoint Houston for use in providing electric utility service</w:t>
      </w:r>
      <w:r>
        <w:t xml:space="preserve">.  </w:t>
      </w:r>
      <w:r w:rsidR="0FA056EC">
        <w:t>Suppliers</w:t>
      </w:r>
      <w:r>
        <w:t xml:space="preserve"> involved in the supply chain include producers, manufacturers, suppliers</w:t>
      </w:r>
      <w:r w:rsidR="0077358E">
        <w:t xml:space="preserve">, </w:t>
      </w:r>
      <w:r>
        <w:t xml:space="preserve">vendors, warehouses, transportation companies, distribution centers, and retailers.  </w:t>
      </w:r>
      <w:proofErr w:type="gramStart"/>
      <w:r>
        <w:t>Generally speaking, the</w:t>
      </w:r>
      <w:proofErr w:type="gramEnd"/>
      <w:r>
        <w:t xml:space="preserve"> supply chain begins when a business receives an order from a customer and its functions include product development, marketing, operations, distribution networks, finance, and customer service.  An efficient supply chain also requires reliable supplier</w:t>
      </w:r>
      <w:r w:rsidR="002552C7">
        <w:t>s,</w:t>
      </w:r>
      <w:r>
        <w:t xml:space="preserve"> </w:t>
      </w:r>
      <w:r w:rsidR="007C536C">
        <w:t xml:space="preserve">which </w:t>
      </w:r>
      <w:r>
        <w:t xml:space="preserve">means that the suppliers produce a </w:t>
      </w:r>
      <w:r>
        <w:lastRenderedPageBreak/>
        <w:t xml:space="preserve">product that meets the customer’s specifications </w:t>
      </w:r>
      <w:r w:rsidR="33136CE0">
        <w:t>and</w:t>
      </w:r>
      <w:r>
        <w:t xml:space="preserve"> requirements</w:t>
      </w:r>
      <w:r w:rsidR="2AAA2206">
        <w:t>,</w:t>
      </w:r>
      <w:r>
        <w:t xml:space="preserve"> deliver it when requested</w:t>
      </w:r>
      <w:r w:rsidR="0C7572D5">
        <w:t xml:space="preserve"> and without damage or </w:t>
      </w:r>
      <w:r w:rsidR="2003885D">
        <w:t>defect.</w:t>
      </w:r>
      <w:r w:rsidR="00D6441D">
        <w:t xml:space="preserve"> </w:t>
      </w:r>
      <w:r w:rsidR="0077358E">
        <w:t>A</w:t>
      </w:r>
      <w:r w:rsidR="00E03A56">
        <w:t xml:space="preserve"> well-</w:t>
      </w:r>
      <w:r w:rsidR="00F99D79">
        <w:t>managed</w:t>
      </w:r>
      <w:r w:rsidR="00E03A56">
        <w:t xml:space="preserve"> s</w:t>
      </w:r>
      <w:r w:rsidR="1685AA23">
        <w:t xml:space="preserve">upply </w:t>
      </w:r>
      <w:r w:rsidR="00E03A56">
        <w:t>c</w:t>
      </w:r>
      <w:r w:rsidR="1685AA23">
        <w:t>hain</w:t>
      </w:r>
      <w:r w:rsidR="1685AA23" w:rsidDel="00380E7F">
        <w:t xml:space="preserve"> </w:t>
      </w:r>
      <w:r w:rsidR="1685AA23">
        <w:t>is important to Center</w:t>
      </w:r>
      <w:r w:rsidR="00511B2F">
        <w:t>P</w:t>
      </w:r>
      <w:r w:rsidR="1685AA23">
        <w:t>oint Houston</w:t>
      </w:r>
      <w:r w:rsidR="27D3C107">
        <w:t xml:space="preserve"> to ensure that </w:t>
      </w:r>
      <w:r w:rsidR="00BC4E2B">
        <w:t>it</w:t>
      </w:r>
      <w:r w:rsidR="27D3C107">
        <w:t xml:space="preserve"> </w:t>
      </w:r>
      <w:r w:rsidR="500F9658">
        <w:t xml:space="preserve">has the </w:t>
      </w:r>
      <w:r w:rsidR="03FEE469">
        <w:t>products</w:t>
      </w:r>
      <w:r w:rsidR="00776873">
        <w:t xml:space="preserve">, </w:t>
      </w:r>
      <w:proofErr w:type="gramStart"/>
      <w:r w:rsidR="5A0DF5C4">
        <w:t>materials</w:t>
      </w:r>
      <w:proofErr w:type="gramEnd"/>
      <w:r w:rsidR="03FEE469">
        <w:t xml:space="preserve"> and </w:t>
      </w:r>
      <w:r w:rsidR="472E0FB5">
        <w:t xml:space="preserve">services </w:t>
      </w:r>
      <w:r w:rsidR="0614B14D">
        <w:t xml:space="preserve">necessary </w:t>
      </w:r>
      <w:r w:rsidR="27D3C107">
        <w:t xml:space="preserve">to safely, </w:t>
      </w:r>
      <w:r w:rsidR="11F4554A">
        <w:t>reliably</w:t>
      </w:r>
      <w:r w:rsidR="1BB22455">
        <w:t>,</w:t>
      </w:r>
      <w:r w:rsidR="6A3F510E">
        <w:t xml:space="preserve"> </w:t>
      </w:r>
      <w:r w:rsidR="27D3C107">
        <w:t>and cost</w:t>
      </w:r>
      <w:r w:rsidR="47A7787C">
        <w:t>-</w:t>
      </w:r>
      <w:r w:rsidR="27D3C107">
        <w:t>effectively serve customers</w:t>
      </w:r>
      <w:r w:rsidR="28E43640">
        <w:t xml:space="preserve">.  </w:t>
      </w:r>
      <w:r w:rsidR="7D7B400A" w:rsidRPr="1375E423">
        <w:rPr>
          <w:rFonts w:eastAsiaTheme="minorEastAsia"/>
        </w:rPr>
        <w:t xml:space="preserve"> </w:t>
      </w:r>
    </w:p>
    <w:p w14:paraId="57497FBF" w14:textId="65DEFC4D" w:rsidR="001E2AEE" w:rsidRDefault="004E6A42" w:rsidP="00B01557">
      <w:pPr>
        <w:pStyle w:val="CRQuestion"/>
        <w:tabs>
          <w:tab w:val="clear" w:pos="720"/>
        </w:tabs>
        <w:jc w:val="left"/>
      </w:pPr>
      <w:r>
        <w:t>Q.</w:t>
      </w:r>
      <w:r>
        <w:tab/>
      </w:r>
      <w:r w:rsidR="00120D50">
        <w:t xml:space="preserve">What is the </w:t>
      </w:r>
      <w:r w:rsidR="00D00D79">
        <w:t xml:space="preserve">Supply Chain </w:t>
      </w:r>
      <w:r w:rsidR="00D00D79" w:rsidDel="008F6F21">
        <w:t>Organization</w:t>
      </w:r>
      <w:r w:rsidR="2D1D13C4" w:rsidRPr="3DD306FC">
        <w:t>?</w:t>
      </w:r>
    </w:p>
    <w:p w14:paraId="752A3653" w14:textId="083B4650" w:rsidR="003868DE" w:rsidRDefault="2D9EBAE2" w:rsidP="003868DE">
      <w:pPr>
        <w:pStyle w:val="TestimonyAnswer"/>
      </w:pPr>
      <w:r w:rsidRPr="7BEC881D">
        <w:t xml:space="preserve">A. </w:t>
      </w:r>
      <w:r w:rsidR="00ED5963">
        <w:tab/>
      </w:r>
      <w:r w:rsidR="186A4FED" w:rsidRPr="7BEC881D">
        <w:t xml:space="preserve">CenterPoint Energy’s Supply Chain </w:t>
      </w:r>
      <w:r w:rsidR="186A4FED" w:rsidRPr="7BEC881D" w:rsidDel="008F6F21">
        <w:t>Organization</w:t>
      </w:r>
      <w:r w:rsidR="00120D50" w:rsidDel="008F6F21">
        <w:t xml:space="preserve"> </w:t>
      </w:r>
      <w:r w:rsidR="00120D50">
        <w:t>is a</w:t>
      </w:r>
      <w:r w:rsidR="008F6F21">
        <w:t>n</w:t>
      </w:r>
      <w:r w:rsidR="00120D50">
        <w:t xml:space="preserve"> </w:t>
      </w:r>
      <w:r w:rsidR="008F6F21">
        <w:t>organization</w:t>
      </w:r>
      <w:r w:rsidR="00990444">
        <w:t xml:space="preserve"> within </w:t>
      </w:r>
      <w:r w:rsidR="0034600B">
        <w:t>CNP</w:t>
      </w:r>
      <w:r w:rsidR="186A4FED" w:rsidRPr="7BEC881D">
        <w:t xml:space="preserve"> </w:t>
      </w:r>
      <w:r w:rsidR="00990444">
        <w:t>that is</w:t>
      </w:r>
      <w:r w:rsidR="00990444" w:rsidRPr="7BEC881D">
        <w:t xml:space="preserve"> </w:t>
      </w:r>
      <w:r w:rsidR="186A4FED" w:rsidRPr="7BEC881D">
        <w:t>responsible for securing</w:t>
      </w:r>
      <w:r w:rsidR="023BF9B6" w:rsidRPr="7BEC881D">
        <w:t xml:space="preserve"> and delivering</w:t>
      </w:r>
      <w:r w:rsidR="186A4FED" w:rsidRPr="7BEC881D">
        <w:t xml:space="preserve"> the services, materials, and tools to support </w:t>
      </w:r>
      <w:r w:rsidR="53D38DD2">
        <w:t>CNP and</w:t>
      </w:r>
      <w:r w:rsidR="186A4FED">
        <w:t xml:space="preserve"> </w:t>
      </w:r>
      <w:r w:rsidR="0034600B">
        <w:t>CNP</w:t>
      </w:r>
      <w:r w:rsidR="00737521">
        <w:t xml:space="preserve">’s </w:t>
      </w:r>
      <w:r w:rsidR="5E8FFC70">
        <w:t>business units</w:t>
      </w:r>
      <w:r w:rsidR="00737521">
        <w:t xml:space="preserve">, including </w:t>
      </w:r>
      <w:r w:rsidR="5EB6AB0D" w:rsidRPr="7BEC881D">
        <w:t>CenterPoint Energy Houston Electric</w:t>
      </w:r>
      <w:r w:rsidR="00737521">
        <w:t>,</w:t>
      </w:r>
      <w:r w:rsidR="08BE171E" w:rsidRPr="7BEC881D">
        <w:t xml:space="preserve"> to perform </w:t>
      </w:r>
      <w:r w:rsidR="0076644B">
        <w:t>their</w:t>
      </w:r>
      <w:r w:rsidR="00990444" w:rsidRPr="7BEC881D">
        <w:t xml:space="preserve"> </w:t>
      </w:r>
      <w:r w:rsidR="08BE171E" w:rsidRPr="7BEC881D">
        <w:t>daily work activities</w:t>
      </w:r>
      <w:r w:rsidR="08BE171E">
        <w:t>.</w:t>
      </w:r>
      <w:r w:rsidR="0356F94C">
        <w:t xml:space="preserve">  Within the supply chain organization, there are team members that primarily support CenterPoint Houston activities and their costs are directly incurred by CenterPoint Houston.  Additionally, there are supply chain team members that supp</w:t>
      </w:r>
      <w:r w:rsidR="31997463">
        <w:t xml:space="preserve">ort CNP and </w:t>
      </w:r>
      <w:r w:rsidR="7F36811B">
        <w:t xml:space="preserve">CNP’s business units </w:t>
      </w:r>
      <w:r w:rsidR="31997463">
        <w:t xml:space="preserve">their costs are considered affiliate costs and these costs are allocated to </w:t>
      </w:r>
      <w:r w:rsidR="7C87543A">
        <w:t>CNP business units, including CenterPoint Houston.</w:t>
      </w:r>
      <w:r w:rsidR="08BE171E">
        <w:t xml:space="preserve">  </w:t>
      </w:r>
    </w:p>
    <w:p w14:paraId="37855D5F" w14:textId="440E7744" w:rsidR="00492B47" w:rsidRDefault="00492B47" w:rsidP="00492B47">
      <w:pPr>
        <w:pStyle w:val="BodyText"/>
        <w:spacing w:after="0" w:line="480" w:lineRule="auto"/>
        <w:ind w:left="720" w:hanging="72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Q.</w:t>
      </w:r>
      <w:r>
        <w:rPr>
          <w:rFonts w:ascii="Times New Roman" w:eastAsia="Times New Roman" w:hAnsi="Times New Roman" w:cs="Times New Roman"/>
          <w:b/>
          <w:bCs/>
          <w:sz w:val="24"/>
          <w:szCs w:val="24"/>
        </w:rPr>
        <w:tab/>
        <w:t>ARE THERE BENEFITS TO HAVING A CENTRALIZED SUPPLY CHAIN SUPPORT ORGANIZATION?</w:t>
      </w:r>
    </w:p>
    <w:p w14:paraId="7EA65E3D" w14:textId="72E46D27" w:rsidR="00816338" w:rsidRDefault="00492B47">
      <w:pPr>
        <w:pStyle w:val="BodyText"/>
        <w:spacing w:after="0" w:line="480" w:lineRule="auto"/>
        <w:ind w:left="720" w:hanging="720"/>
        <w:rPr>
          <w:rFonts w:ascii="Times New Roman" w:eastAsia="Times New Roman" w:hAnsi="Times New Roman" w:cs="Times New Roman"/>
          <w:sz w:val="24"/>
          <w:szCs w:val="24"/>
        </w:rPr>
      </w:pPr>
      <w:r w:rsidRPr="09FC821C">
        <w:rPr>
          <w:rFonts w:eastAsia="Times New Roman"/>
        </w:rPr>
        <w:t>A.</w:t>
      </w:r>
      <w:r>
        <w:tab/>
      </w:r>
      <w:r>
        <w:rPr>
          <w:rFonts w:ascii="Times New Roman" w:eastAsia="Times New Roman" w:hAnsi="Times New Roman" w:cs="Times New Roman"/>
          <w:sz w:val="24"/>
          <w:szCs w:val="24"/>
        </w:rPr>
        <w:t xml:space="preserve">Yes.  </w:t>
      </w:r>
      <w:r w:rsidR="00C86D77">
        <w:rPr>
          <w:rFonts w:ascii="Times New Roman" w:eastAsia="Times New Roman" w:hAnsi="Times New Roman" w:cs="Times New Roman"/>
          <w:sz w:val="24"/>
          <w:szCs w:val="24"/>
        </w:rPr>
        <w:t>A</w:t>
      </w:r>
      <w:r w:rsidR="00600119">
        <w:rPr>
          <w:rFonts w:ascii="Times New Roman" w:eastAsia="Times New Roman" w:hAnsi="Times New Roman" w:cs="Times New Roman"/>
          <w:sz w:val="24"/>
          <w:szCs w:val="24"/>
        </w:rPr>
        <w:t xml:space="preserve"> centralized </w:t>
      </w:r>
      <w:r w:rsidR="00C86D77">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upply </w:t>
      </w:r>
      <w:r w:rsidR="00C86D77">
        <w:rPr>
          <w:rFonts w:ascii="Times New Roman" w:eastAsia="Times New Roman" w:hAnsi="Times New Roman" w:cs="Times New Roman"/>
          <w:sz w:val="24"/>
          <w:szCs w:val="24"/>
        </w:rPr>
        <w:t>c</w:t>
      </w:r>
      <w:r>
        <w:rPr>
          <w:rFonts w:ascii="Times New Roman" w:eastAsia="Times New Roman" w:hAnsi="Times New Roman" w:cs="Times New Roman"/>
          <w:sz w:val="24"/>
          <w:szCs w:val="24"/>
        </w:rPr>
        <w:t xml:space="preserve">hain </w:t>
      </w:r>
      <w:r w:rsidR="00C86D77">
        <w:rPr>
          <w:rFonts w:ascii="Times New Roman" w:eastAsia="Times New Roman" w:hAnsi="Times New Roman" w:cs="Times New Roman"/>
          <w:sz w:val="24"/>
          <w:szCs w:val="24"/>
        </w:rPr>
        <w:t>organization</w:t>
      </w:r>
      <w:r w:rsidR="00600119">
        <w:rPr>
          <w:rFonts w:ascii="Times New Roman" w:eastAsia="Times New Roman" w:hAnsi="Times New Roman" w:cs="Times New Roman"/>
          <w:sz w:val="24"/>
          <w:szCs w:val="24"/>
        </w:rPr>
        <w:t xml:space="preserve"> enables CenterPoint Houston to benefit from </w:t>
      </w:r>
      <w:r w:rsidR="007B26EA">
        <w:rPr>
          <w:rFonts w:ascii="Times New Roman" w:eastAsia="Times New Roman" w:hAnsi="Times New Roman" w:cs="Times New Roman"/>
          <w:sz w:val="24"/>
          <w:szCs w:val="24"/>
        </w:rPr>
        <w:t xml:space="preserve">CNPs </w:t>
      </w:r>
      <w:r w:rsidR="006B7C3F">
        <w:rPr>
          <w:rFonts w:ascii="Times New Roman" w:eastAsia="Times New Roman" w:hAnsi="Times New Roman" w:cs="Times New Roman"/>
          <w:sz w:val="24"/>
          <w:szCs w:val="24"/>
        </w:rPr>
        <w:t xml:space="preserve">larger size and scale. </w:t>
      </w:r>
      <w:r>
        <w:rPr>
          <w:rFonts w:ascii="Times New Roman" w:eastAsia="Times New Roman" w:hAnsi="Times New Roman" w:cs="Times New Roman"/>
          <w:sz w:val="24"/>
          <w:szCs w:val="24"/>
        </w:rPr>
        <w:t xml:space="preserve">Supply Chain can leverage expertise by providing common and shared business </w:t>
      </w:r>
      <w:r w:rsidR="40D73F91" w:rsidRPr="009EF507">
        <w:rPr>
          <w:rFonts w:ascii="Times New Roman" w:eastAsia="Times New Roman" w:hAnsi="Times New Roman" w:cs="Times New Roman"/>
          <w:sz w:val="24"/>
          <w:szCs w:val="24"/>
        </w:rPr>
        <w:t>strategies</w:t>
      </w:r>
      <w:r>
        <w:rPr>
          <w:rFonts w:ascii="Times New Roman" w:eastAsia="Times New Roman" w:hAnsi="Times New Roman" w:cs="Times New Roman"/>
          <w:sz w:val="24"/>
          <w:szCs w:val="24"/>
        </w:rPr>
        <w:t xml:space="preserve">, practices, </w:t>
      </w:r>
      <w:proofErr w:type="gramStart"/>
      <w:r>
        <w:rPr>
          <w:rFonts w:ascii="Times New Roman" w:eastAsia="Times New Roman" w:hAnsi="Times New Roman" w:cs="Times New Roman"/>
          <w:sz w:val="24"/>
          <w:szCs w:val="24"/>
        </w:rPr>
        <w:t>infrastructures</w:t>
      </w:r>
      <w:proofErr w:type="gramEnd"/>
      <w:r>
        <w:rPr>
          <w:rFonts w:ascii="Times New Roman" w:eastAsia="Times New Roman" w:hAnsi="Times New Roman" w:cs="Times New Roman"/>
          <w:sz w:val="24"/>
          <w:szCs w:val="24"/>
        </w:rPr>
        <w:t xml:space="preserve"> and systems across CNP.  </w:t>
      </w:r>
      <w:r w:rsidR="00EA18AA">
        <w:rPr>
          <w:rFonts w:ascii="Times New Roman" w:eastAsia="Times New Roman" w:hAnsi="Times New Roman" w:cs="Times New Roman"/>
          <w:sz w:val="24"/>
          <w:szCs w:val="24"/>
        </w:rPr>
        <w:t>This in turn</w:t>
      </w:r>
      <w:r w:rsidDel="00EA18A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facilitates use of shared resources, achieves economies of scale through workload leveling and </w:t>
      </w:r>
      <w:r w:rsidRPr="00745D77">
        <w:rPr>
          <w:rFonts w:ascii="Times New Roman" w:eastAsia="Times New Roman" w:hAnsi="Times New Roman" w:cs="Times New Roman"/>
          <w:sz w:val="24"/>
          <w:szCs w:val="24"/>
        </w:rPr>
        <w:t xml:space="preserve">consolidated purchasing, provides workforce flexibility, and reduces the need for redundant supervisory and management costs throughout </w:t>
      </w:r>
      <w:r w:rsidR="006E3CCA" w:rsidRPr="00745D77">
        <w:rPr>
          <w:rFonts w:ascii="Times New Roman" w:eastAsia="Times New Roman" w:hAnsi="Times New Roman" w:cs="Times New Roman"/>
          <w:sz w:val="24"/>
          <w:szCs w:val="24"/>
        </w:rPr>
        <w:t>CNP</w:t>
      </w:r>
      <w:r w:rsidRPr="00745D77">
        <w:rPr>
          <w:rFonts w:ascii="Times New Roman" w:eastAsia="Times New Roman" w:hAnsi="Times New Roman" w:cs="Times New Roman"/>
          <w:sz w:val="24"/>
          <w:szCs w:val="24"/>
        </w:rPr>
        <w:t xml:space="preserve"> while giving </w:t>
      </w:r>
      <w:r w:rsidR="5C87E6D0" w:rsidRPr="00B01557">
        <w:rPr>
          <w:rFonts w:ascii="Times New Roman" w:eastAsia="Times New Roman" w:hAnsi="Times New Roman" w:cs="Times New Roman"/>
          <w:sz w:val="24"/>
          <w:szCs w:val="24"/>
        </w:rPr>
        <w:t xml:space="preserve">CNP and CNP’s </w:t>
      </w:r>
      <w:r w:rsidR="5BD9C6D3" w:rsidRPr="09FC821C">
        <w:rPr>
          <w:rFonts w:ascii="Times New Roman" w:eastAsia="Times New Roman" w:hAnsi="Times New Roman" w:cs="Times New Roman"/>
          <w:sz w:val="24"/>
          <w:szCs w:val="24"/>
        </w:rPr>
        <w:t xml:space="preserve">business units </w:t>
      </w:r>
      <w:r w:rsidRPr="00745D77">
        <w:rPr>
          <w:rFonts w:ascii="Times New Roman" w:eastAsia="Times New Roman" w:hAnsi="Times New Roman" w:cs="Times New Roman"/>
          <w:sz w:val="24"/>
          <w:szCs w:val="24"/>
        </w:rPr>
        <w:t>access to specialized skills and resources in an efficient and cost-</w:t>
      </w:r>
      <w:r w:rsidRPr="00745D77">
        <w:rPr>
          <w:rFonts w:ascii="Times New Roman" w:eastAsia="Times New Roman" w:hAnsi="Times New Roman" w:cs="Times New Roman"/>
          <w:sz w:val="24"/>
          <w:szCs w:val="24"/>
        </w:rPr>
        <w:lastRenderedPageBreak/>
        <w:t>effective manner. Supply Chain is not a profit</w:t>
      </w:r>
      <w:r>
        <w:rPr>
          <w:rFonts w:ascii="Times New Roman" w:eastAsia="Times New Roman" w:hAnsi="Times New Roman" w:cs="Times New Roman"/>
          <w:sz w:val="24"/>
          <w:szCs w:val="24"/>
        </w:rPr>
        <w:t xml:space="preserve"> center.  Rather, services are provided at its cost to meet the needs of the client.</w:t>
      </w:r>
    </w:p>
    <w:p w14:paraId="2D8D6633" w14:textId="77777777" w:rsidR="007249B8" w:rsidRDefault="00816338" w:rsidP="00816338">
      <w:pPr>
        <w:pStyle w:val="TestimonyQuestion"/>
      </w:pPr>
      <w:r>
        <w:t>Q.</w:t>
      </w:r>
      <w:r>
        <w:tab/>
        <w:t xml:space="preserve">Where does the Supply Chain Organization </w:t>
      </w:r>
      <w:r w:rsidR="007249B8">
        <w:t>Fall within CNP?</w:t>
      </w:r>
    </w:p>
    <w:p w14:paraId="0DE1B856" w14:textId="4DB74422" w:rsidR="4F684525" w:rsidRDefault="007249B8" w:rsidP="0094203B">
      <w:pPr>
        <w:pStyle w:val="TestimonyAnswer"/>
      </w:pPr>
      <w:r>
        <w:t>A.</w:t>
      </w:r>
      <w:r>
        <w:tab/>
        <w:t>The Supply Chain organization reports to the Executive Vice President and General Counsel.</w:t>
      </w:r>
    </w:p>
    <w:p w14:paraId="6E51F4EE" w14:textId="2F361789" w:rsidR="008136A6" w:rsidRPr="00F56D0A" w:rsidRDefault="008136A6" w:rsidP="005B38EA">
      <w:pPr>
        <w:pStyle w:val="TestimonyQuestion"/>
      </w:pPr>
      <w:r>
        <w:t>Q.</w:t>
      </w:r>
      <w:r>
        <w:tab/>
      </w:r>
      <w:r w:rsidR="00551E64">
        <w:t>How is the Supply Chain Organization organized?</w:t>
      </w:r>
    </w:p>
    <w:p w14:paraId="2E11F363" w14:textId="23CC5BF8" w:rsidR="001E2AEE" w:rsidRPr="00F56D0A" w:rsidRDefault="008136A6" w:rsidP="00F56D0A">
      <w:pPr>
        <w:pStyle w:val="TestimonyAnswer"/>
      </w:pPr>
      <w:r>
        <w:t>Q.</w:t>
      </w:r>
      <w:r>
        <w:tab/>
      </w:r>
      <w:r w:rsidR="7A015C1B" w:rsidRPr="00F56D0A">
        <w:t xml:space="preserve">The organization is comprised of </w:t>
      </w:r>
      <w:r w:rsidR="0E044662">
        <w:t>f</w:t>
      </w:r>
      <w:r w:rsidR="4FAF560C">
        <w:t>ive</w:t>
      </w:r>
      <w:r w:rsidR="05145E5F">
        <w:t xml:space="preserve"> </w:t>
      </w:r>
      <w:r w:rsidR="64AA0D8E" w:rsidRPr="00F56D0A">
        <w:t>departments</w:t>
      </w:r>
      <w:r w:rsidR="7A015C1B" w:rsidRPr="00F56D0A">
        <w:t>: Procurement</w:t>
      </w:r>
      <w:r w:rsidR="00972FE2">
        <w:t>;</w:t>
      </w:r>
      <w:r w:rsidR="7A015C1B" w:rsidRPr="00F56D0A">
        <w:t xml:space="preserve"> Materials </w:t>
      </w:r>
      <w:r w:rsidR="7FDCA9F7" w:rsidRPr="00F56D0A">
        <w:t>M</w:t>
      </w:r>
      <w:r w:rsidR="7A015C1B" w:rsidRPr="00F56D0A">
        <w:t xml:space="preserve">anagement </w:t>
      </w:r>
      <w:r w:rsidR="7F4BBBC2">
        <w:t>(“MM”</w:t>
      </w:r>
      <w:r w:rsidR="00DD173A">
        <w:t>), Warehouse</w:t>
      </w:r>
      <w:r w:rsidR="00D58D40" w:rsidRPr="00F56D0A">
        <w:t xml:space="preserve"> </w:t>
      </w:r>
      <w:r w:rsidR="00914D94">
        <w:t xml:space="preserve">&amp; Logistics </w:t>
      </w:r>
      <w:r w:rsidR="00D58D40" w:rsidRPr="00F56D0A">
        <w:t>(“WH”)</w:t>
      </w:r>
      <w:r w:rsidR="00972FE2">
        <w:t xml:space="preserve">; </w:t>
      </w:r>
      <w:r w:rsidR="7A015C1B" w:rsidRPr="00F56D0A">
        <w:t>Fleet, Shop</w:t>
      </w:r>
      <w:r w:rsidR="120407BF" w:rsidRPr="00F56D0A">
        <w:t xml:space="preserve"> Services</w:t>
      </w:r>
      <w:r w:rsidR="7A015C1B" w:rsidRPr="00F56D0A">
        <w:t xml:space="preserve"> &amp; </w:t>
      </w:r>
      <w:r w:rsidR="68F255D6" w:rsidRPr="00F56D0A">
        <w:t>Radio Communications</w:t>
      </w:r>
      <w:r w:rsidR="72A359D2" w:rsidRPr="00F56D0A">
        <w:t xml:space="preserve"> (“FS</w:t>
      </w:r>
      <w:proofErr w:type="gramStart"/>
      <w:r w:rsidR="72A359D2">
        <w:t>&amp;</w:t>
      </w:r>
      <w:r w:rsidR="516843E4">
        <w:t>.</w:t>
      </w:r>
      <w:r w:rsidR="72A359D2" w:rsidRPr="00F56D0A">
        <w:t>R</w:t>
      </w:r>
      <w:proofErr w:type="gramEnd"/>
      <w:r w:rsidR="72A359D2" w:rsidRPr="00F56D0A">
        <w:t>”</w:t>
      </w:r>
      <w:r w:rsidR="7C2B7010" w:rsidRPr="00F56D0A">
        <w:t>)</w:t>
      </w:r>
      <w:r w:rsidR="00972FE2">
        <w:t xml:space="preserve">; </w:t>
      </w:r>
      <w:r w:rsidR="7A015C1B" w:rsidRPr="00F56D0A">
        <w:t xml:space="preserve">and Supplier Diversity &amp; </w:t>
      </w:r>
      <w:r w:rsidR="71489389">
        <w:t xml:space="preserve">Inclusion </w:t>
      </w:r>
      <w:r w:rsidR="00B167C5" w:rsidRPr="00F56D0A">
        <w:t>(“SD&amp;</w:t>
      </w:r>
      <w:r w:rsidR="00B167C5">
        <w:t>I</w:t>
      </w:r>
      <w:r w:rsidR="00B167C5" w:rsidRPr="00F56D0A">
        <w:t>”)</w:t>
      </w:r>
      <w:r w:rsidR="00B167C5">
        <w:t xml:space="preserve"> </w:t>
      </w:r>
      <w:r w:rsidR="71489389">
        <w:t>and</w:t>
      </w:r>
      <w:r w:rsidR="7A015C1B">
        <w:t xml:space="preserve"> </w:t>
      </w:r>
      <w:r w:rsidR="7A015C1B" w:rsidRPr="00F56D0A">
        <w:t>Supply Ch</w:t>
      </w:r>
      <w:r w:rsidR="3AE27991" w:rsidRPr="00F56D0A">
        <w:t>ain Sustainability</w:t>
      </w:r>
      <w:r w:rsidR="00B167C5">
        <w:t xml:space="preserve"> (“SCS”)</w:t>
      </w:r>
      <w:r w:rsidR="3AE27991" w:rsidRPr="00F56D0A">
        <w:t>.</w:t>
      </w:r>
      <w:r w:rsidR="2C5C3685" w:rsidRPr="00F56D0A">
        <w:t xml:space="preserve">  </w:t>
      </w:r>
      <w:r w:rsidR="00065652" w:rsidRPr="00F56D0A">
        <w:t>An organizational chart is shown in Figure 1.</w:t>
      </w:r>
    </w:p>
    <w:p w14:paraId="0C1E3CEF" w14:textId="5C3965AC" w:rsidR="09FC821C" w:rsidRDefault="09FC821C" w:rsidP="09FC821C">
      <w:pPr>
        <w:pStyle w:val="TestimonyAnswer"/>
      </w:pPr>
    </w:p>
    <w:p w14:paraId="64B37ECD" w14:textId="4126730B" w:rsidR="6FDC9D72" w:rsidRDefault="6FDC9D72" w:rsidP="09FC821C">
      <w:pPr>
        <w:pStyle w:val="TestimonyAnswer"/>
        <w:jc w:val="center"/>
      </w:pPr>
      <w:r>
        <w:rPr>
          <w:noProof/>
        </w:rPr>
        <w:drawing>
          <wp:inline distT="0" distB="0" distL="0" distR="0" wp14:anchorId="261E68F0" wp14:editId="5A9DC105">
            <wp:extent cx="4572000" cy="3152775"/>
            <wp:effectExtent l="0" t="0" r="0" b="0"/>
            <wp:docPr id="951819507" name="Picture 951819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4572000" cy="3152775"/>
                    </a:xfrm>
                    <a:prstGeom prst="rect">
                      <a:avLst/>
                    </a:prstGeom>
                  </pic:spPr>
                </pic:pic>
              </a:graphicData>
            </a:graphic>
          </wp:inline>
        </w:drawing>
      </w:r>
    </w:p>
    <w:p w14:paraId="7229E155" w14:textId="798FABC6" w:rsidR="00B869C4" w:rsidRPr="00B869C4" w:rsidRDefault="00F47823" w:rsidP="005057C5">
      <w:pPr>
        <w:pStyle w:val="Heading2"/>
        <w:keepNext/>
        <w:keepLines/>
      </w:pPr>
      <w:bookmarkStart w:id="2" w:name="_Toc159844964"/>
      <w:r>
        <w:lastRenderedPageBreak/>
        <w:t xml:space="preserve">The </w:t>
      </w:r>
      <w:r w:rsidR="0002236A">
        <w:t>Procurement</w:t>
      </w:r>
      <w:r>
        <w:t xml:space="preserve"> Department</w:t>
      </w:r>
      <w:bookmarkEnd w:id="2"/>
    </w:p>
    <w:p w14:paraId="39EADA6E" w14:textId="417E770F" w:rsidR="001E2AEE" w:rsidRPr="00423CA0" w:rsidRDefault="18BB3C61" w:rsidP="005057C5">
      <w:pPr>
        <w:pStyle w:val="TestimonyQuestion"/>
        <w:keepNext/>
        <w:keepLines/>
      </w:pPr>
      <w:r w:rsidRPr="00423CA0">
        <w:t xml:space="preserve">Q. </w:t>
      </w:r>
      <w:r w:rsidR="00F76EC8" w:rsidRPr="00423CA0">
        <w:tab/>
      </w:r>
      <w:r w:rsidRPr="00423CA0">
        <w:t>PLEASE DESCRIBE THE</w:t>
      </w:r>
      <w:r w:rsidR="00495FEA" w:rsidRPr="00423CA0">
        <w:t xml:space="preserve"> </w:t>
      </w:r>
      <w:r w:rsidR="00423CA0" w:rsidRPr="00423CA0">
        <w:rPr>
          <w:rStyle w:val="TestimonyQuestionChar"/>
          <w:rFonts w:cs="Times New Roman"/>
          <w:b/>
          <w:bCs/>
          <w:caps/>
          <w:sz w:val="24"/>
          <w:szCs w:val="24"/>
        </w:rPr>
        <w:t>procurement</w:t>
      </w:r>
      <w:r w:rsidR="0002236A" w:rsidRPr="00423CA0">
        <w:t xml:space="preserve"> Departmen</w:t>
      </w:r>
      <w:r w:rsidR="00F56D0A" w:rsidRPr="00423CA0">
        <w:t>t</w:t>
      </w:r>
    </w:p>
    <w:p w14:paraId="3A3850D5" w14:textId="003BBB45" w:rsidR="00AD4232" w:rsidRDefault="18BB3C61" w:rsidP="005057C5">
      <w:pPr>
        <w:pStyle w:val="TestimonyAnswer"/>
        <w:keepNext/>
        <w:keepLines/>
      </w:pPr>
      <w:r>
        <w:t xml:space="preserve">A.  </w:t>
      </w:r>
      <w:r>
        <w:tab/>
        <w:t>The</w:t>
      </w:r>
      <w:r w:rsidR="6DEF8D57">
        <w:t xml:space="preserve"> </w:t>
      </w:r>
      <w:r w:rsidR="00C25405">
        <w:t>Procurement Department is responsible for</w:t>
      </w:r>
      <w:r w:rsidR="33A9374D">
        <w:t xml:space="preserve"> </w:t>
      </w:r>
      <w:r w:rsidR="00C25405">
        <w:t>pu</w:t>
      </w:r>
      <w:r w:rsidR="00495FEA">
        <w:t>rchas</w:t>
      </w:r>
      <w:r w:rsidR="007C32B3">
        <w:t>ing</w:t>
      </w:r>
      <w:r w:rsidR="00495FEA">
        <w:t xml:space="preserve"> </w:t>
      </w:r>
      <w:r w:rsidR="04C7CB0A">
        <w:t>products</w:t>
      </w:r>
      <w:r w:rsidR="00F47823">
        <w:t xml:space="preserve">, </w:t>
      </w:r>
      <w:r w:rsidR="04C7CB0A" w:rsidDel="00020B61">
        <w:t>materials</w:t>
      </w:r>
      <w:r w:rsidR="00020B61">
        <w:t>, and</w:t>
      </w:r>
      <w:r w:rsidR="45F0F5A4">
        <w:t xml:space="preserve"> services for CNP</w:t>
      </w:r>
      <w:r w:rsidR="007629EF">
        <w:t xml:space="preserve"> </w:t>
      </w:r>
      <w:r w:rsidR="45F0F5A4">
        <w:t xml:space="preserve">and </w:t>
      </w:r>
      <w:r w:rsidR="43BDCA8F">
        <w:t>CNP’s business units</w:t>
      </w:r>
      <w:r w:rsidR="1CC2C7EC">
        <w:t xml:space="preserve"> </w:t>
      </w:r>
      <w:r w:rsidR="007C32B3">
        <w:t>using</w:t>
      </w:r>
      <w:r w:rsidR="1CC2C7EC">
        <w:t xml:space="preserve"> </w:t>
      </w:r>
      <w:r w:rsidR="008C63FC">
        <w:t xml:space="preserve">a </w:t>
      </w:r>
      <w:r w:rsidR="1CC2C7EC">
        <w:t>timely, cost-effective, risk-appropriate, ethical</w:t>
      </w:r>
      <w:r w:rsidR="00020B61">
        <w:t>,</w:t>
      </w:r>
      <w:r w:rsidR="1CC2C7EC">
        <w:t xml:space="preserve"> and fair approach</w:t>
      </w:r>
      <w:r w:rsidR="20E81033">
        <w:t xml:space="preserve"> in compliance with the </w:t>
      </w:r>
      <w:r w:rsidR="61B52259">
        <w:t>C</w:t>
      </w:r>
      <w:r w:rsidR="00EF41BF">
        <w:t>NP</w:t>
      </w:r>
      <w:r w:rsidR="61B52259">
        <w:t xml:space="preserve">’s </w:t>
      </w:r>
      <w:r w:rsidR="20E81033">
        <w:t>Procurement Policy</w:t>
      </w:r>
      <w:r w:rsidR="45F0F5A4">
        <w:t xml:space="preserve">.  </w:t>
      </w:r>
    </w:p>
    <w:p w14:paraId="553E6252" w14:textId="3A2DBDDB" w:rsidR="00AD4232" w:rsidRDefault="00AD4232" w:rsidP="00AD4232">
      <w:pPr>
        <w:pStyle w:val="TestimonyQuestion"/>
      </w:pPr>
      <w:r>
        <w:t>Q.</w:t>
      </w:r>
      <w:r>
        <w:tab/>
        <w:t xml:space="preserve">Please describe the </w:t>
      </w:r>
      <w:r w:rsidR="004A495D">
        <w:t>PROCUR</w:t>
      </w:r>
      <w:r w:rsidR="0045131E">
        <w:t>e</w:t>
      </w:r>
      <w:r w:rsidR="004A495D">
        <w:t>MENT DEPARTMENT’s Approach to Procurement.</w:t>
      </w:r>
    </w:p>
    <w:p w14:paraId="77C63446" w14:textId="63ACF1B8" w:rsidR="09FC821C" w:rsidRDefault="00AD4232" w:rsidP="09FC821C">
      <w:pPr>
        <w:pStyle w:val="TestimonyAnswer"/>
      </w:pPr>
      <w:r>
        <w:t>A.</w:t>
      </w:r>
      <w:r>
        <w:tab/>
        <w:t>The Procurement Department uses a “</w:t>
      </w:r>
      <w:r w:rsidR="00626845">
        <w:t>C</w:t>
      </w:r>
      <w:r>
        <w:t xml:space="preserve">ategory </w:t>
      </w:r>
      <w:r w:rsidR="00626845">
        <w:t>M</w:t>
      </w:r>
      <w:r w:rsidR="004A495D">
        <w:t>a</w:t>
      </w:r>
      <w:r>
        <w:t>nagement</w:t>
      </w:r>
      <w:r w:rsidR="004A495D">
        <w:t>”</w:t>
      </w:r>
      <w:r>
        <w:t xml:space="preserve"> approach</w:t>
      </w:r>
      <w:r w:rsidR="35BFCE32">
        <w:t xml:space="preserve"> </w:t>
      </w:r>
      <w:r w:rsidR="00B205E9">
        <w:t xml:space="preserve">to </w:t>
      </w:r>
      <w:r w:rsidR="35BFCE32">
        <w:t>procure materials, goods and/or services</w:t>
      </w:r>
      <w:r>
        <w:t xml:space="preserve">, which means </w:t>
      </w:r>
      <w:r w:rsidR="004A495D">
        <w:t>it</w:t>
      </w:r>
      <w:r>
        <w:t xml:space="preserve"> segment</w:t>
      </w:r>
      <w:r w:rsidR="004A495D">
        <w:t>s</w:t>
      </w:r>
      <w:r>
        <w:t xml:space="preserve"> spending into categories that contain similar products and analyze these categories </w:t>
      </w:r>
      <w:proofErr w:type="gramStart"/>
      <w:r>
        <w:t>in order to</w:t>
      </w:r>
      <w:proofErr w:type="gramEnd"/>
      <w:r>
        <w:t xml:space="preserve"> identify opportunities to consolidate spending, drive efficiency, and reduce risk related to sourcing materials or services of a specific spend category. The Category Management structure provides enhanced procurement practices by segmenting spend into areas that contain similar products and </w:t>
      </w:r>
      <w:r w:rsidR="6870B319">
        <w:t>services</w:t>
      </w:r>
      <w:r>
        <w:t xml:space="preserve">, while leveraging market and spend intelligence to maximize value for the company. </w:t>
      </w:r>
      <w:r w:rsidR="02595579">
        <w:t xml:space="preserve"> </w:t>
      </w:r>
      <w:r w:rsidR="18B450A7" w:rsidRPr="29F88C6F">
        <w:t xml:space="preserve">The Procurement policy is </w:t>
      </w:r>
      <w:r w:rsidR="7E189D99" w:rsidRPr="29F88C6F">
        <w:t>intended</w:t>
      </w:r>
      <w:r w:rsidR="18B450A7" w:rsidRPr="29F88C6F">
        <w:t xml:space="preserve"> to ensure CNP procures quality materials and services in a manner that is timely, cost-effective, risk-appropriate, </w:t>
      </w:r>
      <w:proofErr w:type="gramStart"/>
      <w:r w:rsidR="18B450A7" w:rsidRPr="29F88C6F">
        <w:t>ethical</w:t>
      </w:r>
      <w:proofErr w:type="gramEnd"/>
      <w:r w:rsidR="18B450A7" w:rsidRPr="29F88C6F">
        <w:t xml:space="preserve"> and fair, as well as satisfies all Company controls and business objectives</w:t>
      </w:r>
      <w:r w:rsidR="52943807">
        <w:t>.</w:t>
      </w:r>
    </w:p>
    <w:p w14:paraId="7CB8A7C9" w14:textId="66328CBD" w:rsidR="00626845" w:rsidRDefault="00626845" w:rsidP="00B01557">
      <w:pPr>
        <w:pStyle w:val="TestimonyQuestion"/>
      </w:pPr>
      <w:r>
        <w:t>Q.</w:t>
      </w:r>
      <w:r>
        <w:tab/>
        <w:t>Please describe the organizational structure of the Procurement Department.</w:t>
      </w:r>
    </w:p>
    <w:p w14:paraId="24A8EC61" w14:textId="69934258" w:rsidR="09FC821C" w:rsidRDefault="00626845" w:rsidP="09FC821C">
      <w:pPr>
        <w:pStyle w:val="TestimonyAnswer"/>
      </w:pPr>
      <w:r>
        <w:t>A.</w:t>
      </w:r>
      <w:r>
        <w:tab/>
      </w:r>
      <w:r w:rsidR="00495FEA">
        <w:t xml:space="preserve">The Procurement </w:t>
      </w:r>
      <w:r w:rsidR="00041B13">
        <w:t>D</w:t>
      </w:r>
      <w:r w:rsidR="00495FEA">
        <w:t xml:space="preserve">epartment is comprised of </w:t>
      </w:r>
      <w:r w:rsidR="00435B9F">
        <w:t>five team</w:t>
      </w:r>
      <w:r w:rsidR="00505327">
        <w:t>s: t</w:t>
      </w:r>
      <w:r w:rsidR="5BFFFC89">
        <w:t>hree</w:t>
      </w:r>
      <w:r w:rsidR="54E9123E">
        <w:t xml:space="preserve"> </w:t>
      </w:r>
      <w:r w:rsidR="004410F5">
        <w:t xml:space="preserve">sourcing </w:t>
      </w:r>
      <w:r w:rsidR="00495FEA">
        <w:t>teams</w:t>
      </w:r>
      <w:r w:rsidR="00505327">
        <w:t xml:space="preserve"> (the </w:t>
      </w:r>
      <w:r w:rsidR="33A9374D">
        <w:t>Utility Procurement</w:t>
      </w:r>
      <w:r w:rsidR="00041B13">
        <w:t xml:space="preserve"> Team</w:t>
      </w:r>
      <w:r w:rsidR="33A9374D">
        <w:t xml:space="preserve">, </w:t>
      </w:r>
      <w:r w:rsidR="00505327">
        <w:t xml:space="preserve">the </w:t>
      </w:r>
      <w:r w:rsidR="0045131E">
        <w:t xml:space="preserve">Corporate </w:t>
      </w:r>
      <w:r w:rsidR="00700EAB">
        <w:t xml:space="preserve">&amp; </w:t>
      </w:r>
      <w:r w:rsidR="0045131E">
        <w:t>IT</w:t>
      </w:r>
      <w:r w:rsidR="33A9374D">
        <w:t xml:space="preserve"> Procurement</w:t>
      </w:r>
      <w:r w:rsidR="00505327">
        <w:t xml:space="preserve"> Team</w:t>
      </w:r>
      <w:r w:rsidR="33A9374D">
        <w:t>,</w:t>
      </w:r>
      <w:r w:rsidR="00505327">
        <w:t xml:space="preserve"> and</w:t>
      </w:r>
      <w:r w:rsidR="33A9374D">
        <w:t xml:space="preserve"> </w:t>
      </w:r>
      <w:r w:rsidR="00505327">
        <w:t xml:space="preserve">the </w:t>
      </w:r>
      <w:r w:rsidR="33A9374D">
        <w:t>Procurement Operations</w:t>
      </w:r>
      <w:r w:rsidR="00505327">
        <w:t xml:space="preserve"> Team)</w:t>
      </w:r>
      <w:r w:rsidR="467E0CDD">
        <w:t xml:space="preserve"> as well as </w:t>
      </w:r>
      <w:r w:rsidR="00505327">
        <w:t>the</w:t>
      </w:r>
      <w:r w:rsidR="18BB3C61" w:rsidDel="33A9374D">
        <w:t xml:space="preserve"> </w:t>
      </w:r>
      <w:r w:rsidR="33A9374D">
        <w:t xml:space="preserve">Vendor Risk Management </w:t>
      </w:r>
      <w:r w:rsidR="00505327">
        <w:t xml:space="preserve">Team </w:t>
      </w:r>
      <w:r w:rsidR="33A9374D">
        <w:t>and</w:t>
      </w:r>
      <w:r w:rsidR="72736104">
        <w:t xml:space="preserve"> </w:t>
      </w:r>
      <w:r w:rsidR="00505327">
        <w:t>the</w:t>
      </w:r>
      <w:r w:rsidR="33A9374D">
        <w:t xml:space="preserve"> Digital Procurement</w:t>
      </w:r>
      <w:r w:rsidR="7F458481">
        <w:t xml:space="preserve"> </w:t>
      </w:r>
      <w:r w:rsidR="00505327">
        <w:t>T</w:t>
      </w:r>
      <w:r w:rsidR="7F458481">
        <w:t>eam</w:t>
      </w:r>
      <w:r w:rsidR="33A9374D">
        <w:t>.</w:t>
      </w:r>
    </w:p>
    <w:p w14:paraId="14B96072" w14:textId="32231F5F" w:rsidR="00B869C4" w:rsidRDefault="00B869C4" w:rsidP="00B869C4">
      <w:pPr>
        <w:pStyle w:val="TestimonyQuestion"/>
      </w:pPr>
      <w:r>
        <w:t xml:space="preserve">Q. </w:t>
      </w:r>
      <w:r>
        <w:tab/>
        <w:t xml:space="preserve">Please describe the </w:t>
      </w:r>
      <w:r w:rsidR="069E5570">
        <w:t>UTILITY</w:t>
      </w:r>
      <w:r>
        <w:t xml:space="preserve"> Procurement Team.</w:t>
      </w:r>
    </w:p>
    <w:p w14:paraId="26B5C344" w14:textId="54D179BF" w:rsidR="00B869C4" w:rsidRDefault="00B869C4" w:rsidP="00B869C4">
      <w:pPr>
        <w:pStyle w:val="TestimonyAnswer"/>
      </w:pPr>
      <w:r>
        <w:lastRenderedPageBreak/>
        <w:t>A.</w:t>
      </w:r>
      <w:r>
        <w:tab/>
        <w:t>The Utility Procurement team is responsible for purchases such as construction services, engineering services, and materials</w:t>
      </w:r>
      <w:r w:rsidR="53B725FC">
        <w:t xml:space="preserve"> directly for utilities</w:t>
      </w:r>
      <w:r>
        <w:t xml:space="preserve">. </w:t>
      </w:r>
      <w:r w:rsidR="00C178A2">
        <w:t xml:space="preserve">The team </w:t>
      </w:r>
      <w:r w:rsidR="00C178A2">
        <w:rPr>
          <w:bCs w:val="0"/>
        </w:rPr>
        <w:t>identif</w:t>
      </w:r>
      <w:r w:rsidR="00A71A3F">
        <w:rPr>
          <w:bCs w:val="0"/>
        </w:rPr>
        <w:t xml:space="preserve">ies </w:t>
      </w:r>
      <w:r w:rsidR="00C178A2">
        <w:rPr>
          <w:bCs w:val="0"/>
        </w:rPr>
        <w:t xml:space="preserve">vendors, </w:t>
      </w:r>
      <w:proofErr w:type="gramStart"/>
      <w:r w:rsidR="00C178A2">
        <w:t>negotiates</w:t>
      </w:r>
      <w:proofErr w:type="gramEnd"/>
      <w:r w:rsidR="00C178A2">
        <w:t xml:space="preserve"> and establishes contracts to procure products and services, manages vendor relationships</w:t>
      </w:r>
      <w:r w:rsidR="00A71A3F">
        <w:t>,</w:t>
      </w:r>
      <w:r w:rsidR="00C178A2">
        <w:t xml:space="preserve"> assess</w:t>
      </w:r>
      <w:r w:rsidR="00A71A3F">
        <w:t xml:space="preserve">es </w:t>
      </w:r>
      <w:r w:rsidR="00C178A2">
        <w:t>markets</w:t>
      </w:r>
      <w:r w:rsidR="00A71A3F">
        <w:t xml:space="preserve">, </w:t>
      </w:r>
      <w:r w:rsidR="00C178A2">
        <w:t>and perform</w:t>
      </w:r>
      <w:r w:rsidR="00A71A3F">
        <w:t>s</w:t>
      </w:r>
      <w:r w:rsidR="00C178A2">
        <w:t xml:space="preserve"> risk management assessments. </w:t>
      </w:r>
      <w:r w:rsidR="00A71A3F">
        <w:t>To accomplish these tasks, the Utility Procurement team collaborates</w:t>
      </w:r>
      <w:r w:rsidR="00C178A2">
        <w:t xml:space="preserve"> with </w:t>
      </w:r>
      <w:r w:rsidR="0013666E">
        <w:t>CenterPoint Houston business team members</w:t>
      </w:r>
      <w:r w:rsidR="00C178A2">
        <w:t xml:space="preserve"> and departments within the Supply Chain </w:t>
      </w:r>
      <w:r w:rsidR="006B4826">
        <w:t>organization</w:t>
      </w:r>
      <w:r w:rsidR="00C178A2">
        <w:t>.</w:t>
      </w:r>
      <w:r w:rsidR="23863630">
        <w:t xml:space="preserve">  </w:t>
      </w:r>
      <w:r w:rsidR="0033414B">
        <w:t xml:space="preserve">Unlike the </w:t>
      </w:r>
      <w:r w:rsidR="23863630">
        <w:t>rest</w:t>
      </w:r>
      <w:r w:rsidR="0033414B">
        <w:t xml:space="preserve"> of the </w:t>
      </w:r>
      <w:r w:rsidR="00C178A2">
        <w:t xml:space="preserve">Procurement </w:t>
      </w:r>
      <w:r w:rsidR="000D4C82">
        <w:t>Team</w:t>
      </w:r>
      <w:r w:rsidR="0033414B">
        <w:t xml:space="preserve">, </w:t>
      </w:r>
      <w:r w:rsidR="005C49A8">
        <w:t>some</w:t>
      </w:r>
      <w:r w:rsidR="00C178A2">
        <w:t xml:space="preserve"> members are employees of CenterPoint Houston rather than CNP</w:t>
      </w:r>
      <w:r w:rsidR="4FF1EBAC">
        <w:t xml:space="preserve"> and</w:t>
      </w:r>
      <w:r w:rsidR="0033414B">
        <w:t xml:space="preserve"> </w:t>
      </w:r>
      <w:r w:rsidR="00346C2A">
        <w:t>their costs are</w:t>
      </w:r>
      <w:r w:rsidR="0033414B">
        <w:t xml:space="preserve"> a direct expense </w:t>
      </w:r>
      <w:r w:rsidR="6A0CB8AD">
        <w:t>to</w:t>
      </w:r>
      <w:r w:rsidR="0033414B">
        <w:t xml:space="preserve"> </w:t>
      </w:r>
      <w:r w:rsidR="00FB622C">
        <w:t xml:space="preserve">CenterPoint Houston. </w:t>
      </w:r>
      <w:r w:rsidR="00BF31CA">
        <w:t xml:space="preserve"> </w:t>
      </w:r>
    </w:p>
    <w:p w14:paraId="2610D6FB" w14:textId="0EB01724" w:rsidR="00B869C4" w:rsidRDefault="00B869C4" w:rsidP="00B869C4">
      <w:pPr>
        <w:pStyle w:val="TestimonyQuestion"/>
      </w:pPr>
      <w:r>
        <w:t>Q.</w:t>
      </w:r>
      <w:r>
        <w:tab/>
        <w:t xml:space="preserve">Please describe the </w:t>
      </w:r>
      <w:r w:rsidR="00700EAB">
        <w:rPr>
          <w:rFonts w:eastAsia="Times New Roman"/>
        </w:rPr>
        <w:t>Corporate &amp; IT</w:t>
      </w:r>
      <w:r>
        <w:t xml:space="preserve"> Procurement Team.</w:t>
      </w:r>
    </w:p>
    <w:p w14:paraId="6B2F04AB" w14:textId="386B8236" w:rsidR="00C25B19" w:rsidRDefault="00B869C4" w:rsidP="00B01557">
      <w:pPr>
        <w:tabs>
          <w:tab w:val="left" w:pos="720"/>
        </w:tabs>
        <w:spacing w:line="480" w:lineRule="auto"/>
        <w:ind w:left="720" w:hanging="720"/>
      </w:pPr>
      <w:r>
        <w:t>A.</w:t>
      </w:r>
      <w:r>
        <w:tab/>
        <w:t xml:space="preserve">The </w:t>
      </w:r>
      <w:r w:rsidR="00D01C79">
        <w:rPr>
          <w:rFonts w:eastAsia="Times New Roman"/>
        </w:rPr>
        <w:t>Corporate &amp; IT</w:t>
      </w:r>
      <w:r w:rsidRPr="0783522A">
        <w:rPr>
          <w:rFonts w:eastAsia="Times New Roman"/>
        </w:rPr>
        <w:t xml:space="preserve"> Procurement</w:t>
      </w:r>
      <w:r w:rsidR="00AF5808">
        <w:rPr>
          <w:rFonts w:eastAsia="Times New Roman"/>
        </w:rPr>
        <w:t xml:space="preserve"> team</w:t>
      </w:r>
      <w:r w:rsidRPr="0783522A">
        <w:rPr>
          <w:rFonts w:eastAsia="Times New Roman"/>
        </w:rPr>
        <w:t xml:space="preserve"> is responsible for procuring corporate services and information technology related purchases</w:t>
      </w:r>
      <w:r w:rsidR="009174EB">
        <w:rPr>
          <w:rFonts w:eastAsia="Times New Roman"/>
        </w:rPr>
        <w:t>.</w:t>
      </w:r>
      <w:r w:rsidRPr="0783522A">
        <w:rPr>
          <w:rFonts w:eastAsia="Times New Roman"/>
        </w:rPr>
        <w:t xml:space="preserve"> </w:t>
      </w:r>
      <w:r w:rsidR="009174EB">
        <w:rPr>
          <w:rFonts w:eastAsia="Times New Roman"/>
        </w:rPr>
        <w:t>E</w:t>
      </w:r>
      <w:r w:rsidR="2204C491" w:rsidRPr="6EEACB34">
        <w:rPr>
          <w:rFonts w:eastAsia="Times New Roman"/>
        </w:rPr>
        <w:t xml:space="preserve">xamples include but are not </w:t>
      </w:r>
      <w:r w:rsidR="2204C491" w:rsidRPr="332DC332">
        <w:rPr>
          <w:rFonts w:eastAsia="Times New Roman"/>
        </w:rPr>
        <w:t xml:space="preserve">limited to </w:t>
      </w:r>
      <w:r w:rsidR="00830B8E">
        <w:rPr>
          <w:rFonts w:eastAsia="Times New Roman"/>
        </w:rPr>
        <w:t>facilities,</w:t>
      </w:r>
      <w:r w:rsidR="2204C491" w:rsidRPr="332DC332">
        <w:rPr>
          <w:rFonts w:eastAsia="Times New Roman"/>
        </w:rPr>
        <w:t xml:space="preserve"> </w:t>
      </w:r>
      <w:r w:rsidRPr="332DC332">
        <w:rPr>
          <w:rFonts w:eastAsia="Times New Roman"/>
        </w:rPr>
        <w:t>accounting</w:t>
      </w:r>
      <w:r w:rsidRPr="0783522A">
        <w:rPr>
          <w:rFonts w:eastAsia="Times New Roman"/>
        </w:rPr>
        <w:t xml:space="preserve">, </w:t>
      </w:r>
      <w:r w:rsidR="16C374D9" w:rsidRPr="1468F86F">
        <w:rPr>
          <w:rFonts w:eastAsia="Times New Roman"/>
        </w:rPr>
        <w:t xml:space="preserve">human resources, </w:t>
      </w:r>
      <w:r w:rsidRPr="1468F86F">
        <w:rPr>
          <w:rFonts w:eastAsia="Times New Roman"/>
        </w:rPr>
        <w:t>call</w:t>
      </w:r>
      <w:r w:rsidRPr="0783522A">
        <w:rPr>
          <w:rFonts w:eastAsia="Times New Roman"/>
        </w:rPr>
        <w:t xml:space="preserve"> center services, </w:t>
      </w:r>
      <w:r w:rsidR="33099895" w:rsidRPr="09FC821C">
        <w:rPr>
          <w:rFonts w:eastAsia="Times New Roman"/>
        </w:rPr>
        <w:t>and technology</w:t>
      </w:r>
      <w:r w:rsidR="125C0B2E" w:rsidRPr="09FC821C">
        <w:rPr>
          <w:rFonts w:eastAsia="Times New Roman"/>
        </w:rPr>
        <w:t xml:space="preserve"> related</w:t>
      </w:r>
      <w:r w:rsidR="33099895" w:rsidRPr="09FC821C">
        <w:rPr>
          <w:rFonts w:eastAsia="Times New Roman"/>
        </w:rPr>
        <w:t xml:space="preserve"> </w:t>
      </w:r>
      <w:r w:rsidRPr="09FC821C">
        <w:rPr>
          <w:rFonts w:eastAsia="Times New Roman"/>
        </w:rPr>
        <w:t>software</w:t>
      </w:r>
      <w:r w:rsidR="6E07E9BB" w:rsidRPr="09FC821C">
        <w:rPr>
          <w:rFonts w:eastAsia="Times New Roman"/>
        </w:rPr>
        <w:t xml:space="preserve"> &amp;</w:t>
      </w:r>
      <w:r w:rsidRPr="0783522A">
        <w:rPr>
          <w:rFonts w:eastAsia="Times New Roman"/>
        </w:rPr>
        <w:t xml:space="preserve"> hardware.   </w:t>
      </w:r>
      <w:r w:rsidR="003A494F">
        <w:t xml:space="preserve">The team </w:t>
      </w:r>
      <w:r w:rsidR="003A494F">
        <w:rPr>
          <w:bCs/>
        </w:rPr>
        <w:t xml:space="preserve">identifies vendors, </w:t>
      </w:r>
      <w:proofErr w:type="gramStart"/>
      <w:r w:rsidR="003A494F">
        <w:t>negotiates</w:t>
      </w:r>
      <w:proofErr w:type="gramEnd"/>
      <w:r w:rsidR="003A494F">
        <w:t xml:space="preserve"> and establishes contracts to procure products and services, manages vendor relationships, assesses markets, and performs risk management assessments. To accomplish these tasks, the </w:t>
      </w:r>
      <w:r w:rsidR="00A60BB4">
        <w:t>Corporate</w:t>
      </w:r>
      <w:r w:rsidR="001E3657">
        <w:t xml:space="preserve"> &amp; IT</w:t>
      </w:r>
      <w:r w:rsidR="003A494F">
        <w:t xml:space="preserve"> </w:t>
      </w:r>
      <w:r w:rsidR="001E3657">
        <w:t>P</w:t>
      </w:r>
      <w:r w:rsidR="003A494F">
        <w:t xml:space="preserve">rocurement team collaborates with </w:t>
      </w:r>
      <w:r w:rsidR="00FD27C5">
        <w:t>Corporate &amp; IT business team members</w:t>
      </w:r>
      <w:r w:rsidR="003A494F">
        <w:t xml:space="preserve"> and departments within the Supply Chain </w:t>
      </w:r>
      <w:r w:rsidR="006B4826">
        <w:t>organization</w:t>
      </w:r>
      <w:r w:rsidR="003A494F">
        <w:t>.</w:t>
      </w:r>
      <w:r w:rsidR="00AA779D">
        <w:rPr>
          <w:bCs/>
        </w:rPr>
        <w:t xml:space="preserve"> </w:t>
      </w:r>
    </w:p>
    <w:p w14:paraId="5C6E2102" w14:textId="303F0853" w:rsidR="00176049" w:rsidRDefault="00D86D94" w:rsidP="005B38EA">
      <w:pPr>
        <w:pStyle w:val="TestimonyQuestion"/>
      </w:pPr>
      <w:r>
        <w:t>Q.</w:t>
      </w:r>
      <w:r w:rsidR="00F56D0A" w:rsidDel="00626845">
        <w:tab/>
      </w:r>
      <w:r w:rsidR="00176049">
        <w:t>Please describe the Procurement Operations Team.</w:t>
      </w:r>
    </w:p>
    <w:p w14:paraId="6BD89217" w14:textId="3B3B5ACF" w:rsidR="09FC821C" w:rsidRDefault="00D92B75" w:rsidP="09FC821C">
      <w:pPr>
        <w:spacing w:line="480" w:lineRule="auto"/>
        <w:ind w:left="720" w:hanging="720"/>
        <w:rPr>
          <w:rFonts w:eastAsia="Times New Roman"/>
        </w:rPr>
      </w:pPr>
      <w:r w:rsidRPr="2C62DCE8">
        <w:rPr>
          <w:rFonts w:eastAsia="Times New Roman"/>
        </w:rPr>
        <w:t>A.</w:t>
      </w:r>
      <w:r>
        <w:tab/>
      </w:r>
      <w:r w:rsidRPr="2C62DCE8">
        <w:rPr>
          <w:rFonts w:eastAsia="Times New Roman"/>
        </w:rPr>
        <w:t xml:space="preserve">Procurement Operations is responsible for fulfilling the </w:t>
      </w:r>
      <w:r w:rsidRPr="2ED0CE74">
        <w:rPr>
          <w:rFonts w:eastAsia="Times New Roman"/>
        </w:rPr>
        <w:t>transactional</w:t>
      </w:r>
      <w:r w:rsidRPr="2C62DCE8">
        <w:rPr>
          <w:rFonts w:eastAsia="Times New Roman"/>
        </w:rPr>
        <w:t xml:space="preserve"> execution needs arising from sourcing activities, such as purchase order execution, </w:t>
      </w:r>
      <w:r w:rsidR="00467A6A">
        <w:rPr>
          <w:rFonts w:eastAsia="Times New Roman"/>
        </w:rPr>
        <w:t xml:space="preserve">resolving </w:t>
      </w:r>
      <w:r w:rsidRPr="2C62DCE8">
        <w:rPr>
          <w:rFonts w:eastAsia="Times New Roman"/>
        </w:rPr>
        <w:t>invoicing holds, and contract extensions</w:t>
      </w:r>
      <w:r w:rsidR="00467A6A">
        <w:rPr>
          <w:rFonts w:eastAsia="Times New Roman"/>
        </w:rPr>
        <w:t>/amendments</w:t>
      </w:r>
      <w:r w:rsidRPr="2C62DCE8">
        <w:rPr>
          <w:rFonts w:eastAsia="Times New Roman"/>
        </w:rPr>
        <w:t xml:space="preserve"> as well as procurement help desk support. </w:t>
      </w:r>
    </w:p>
    <w:p w14:paraId="63B3A0F6" w14:textId="75C96C6D" w:rsidR="00176049" w:rsidRDefault="00176049" w:rsidP="005057C5">
      <w:pPr>
        <w:pStyle w:val="TestimonyQuestion"/>
        <w:keepNext/>
        <w:keepLines/>
      </w:pPr>
      <w:r>
        <w:lastRenderedPageBreak/>
        <w:t xml:space="preserve">Q. </w:t>
      </w:r>
      <w:r w:rsidR="00F56D0A">
        <w:tab/>
      </w:r>
      <w:r>
        <w:t>Please describe the Vendor Risk Management Team.</w:t>
      </w:r>
    </w:p>
    <w:p w14:paraId="45E99EA1" w14:textId="4CCA4B94" w:rsidR="09FC821C" w:rsidRDefault="00176049" w:rsidP="005057C5">
      <w:pPr>
        <w:pStyle w:val="TestimonyAnswer"/>
        <w:keepNext/>
        <w:keepLines/>
      </w:pPr>
      <w:r>
        <w:t>A.</w:t>
      </w:r>
      <w:r w:rsidR="00F56D0A">
        <w:tab/>
      </w:r>
      <w:r w:rsidR="00F35935">
        <w:t xml:space="preserve">The Company’s Vendor Risk Management program </w:t>
      </w:r>
      <w:r w:rsidR="16B421B4">
        <w:t xml:space="preserve">was established in 2020 and </w:t>
      </w:r>
      <w:r w:rsidR="00F35935">
        <w:t xml:space="preserve">is responsible for three components: Vendor Risk Assessments, </w:t>
      </w:r>
      <w:r w:rsidR="1429B864">
        <w:t xml:space="preserve">Vendor </w:t>
      </w:r>
      <w:r w:rsidR="00F35935">
        <w:t>Contract Compliance Reviews and Contract Management Office activities.</w:t>
      </w:r>
    </w:p>
    <w:p w14:paraId="5DE60FDE" w14:textId="77777777" w:rsidR="00F35935" w:rsidRDefault="00F35935" w:rsidP="00F35935">
      <w:pPr>
        <w:spacing w:line="480" w:lineRule="auto"/>
        <w:rPr>
          <w:rFonts w:eastAsia="Times New Roman"/>
          <w:b/>
          <w:bCs/>
          <w:szCs w:val="24"/>
        </w:rPr>
      </w:pPr>
      <w:r>
        <w:rPr>
          <w:rFonts w:eastAsia="Times New Roman"/>
          <w:b/>
          <w:bCs/>
          <w:szCs w:val="24"/>
        </w:rPr>
        <w:t xml:space="preserve">Q. </w:t>
      </w:r>
      <w:r>
        <w:tab/>
      </w:r>
      <w:r>
        <w:rPr>
          <w:rFonts w:eastAsia="Times New Roman"/>
          <w:b/>
          <w:bCs/>
          <w:szCs w:val="24"/>
        </w:rPr>
        <w:t>WHAT ARE VENDOR RISK ASSESSMENTS?</w:t>
      </w:r>
    </w:p>
    <w:p w14:paraId="222B21F4" w14:textId="39D00DA0" w:rsidR="09FC821C" w:rsidRDefault="00F35935" w:rsidP="09FC821C">
      <w:pPr>
        <w:pStyle w:val="TestimonyAnswer"/>
      </w:pPr>
      <w:r>
        <w:t xml:space="preserve">A. </w:t>
      </w:r>
      <w:r>
        <w:tab/>
        <w:t xml:space="preserve">Vendor Risk Assessments assess the level and type of risks introduced to CNP and </w:t>
      </w:r>
      <w:r w:rsidR="67218D93">
        <w:t>CNP’s business units</w:t>
      </w:r>
      <w:r>
        <w:t xml:space="preserve"> via its third-party providers of goods and services. The goal of the Vendor Risk Assessment Program is to identify and mitigate </w:t>
      </w:r>
      <w:r w:rsidR="00EE54D0">
        <w:t>vendor</w:t>
      </w:r>
      <w:r>
        <w:t xml:space="preserve"> risks. Vendor Risk Assessments include a review of risk areas such as Safety, Cyber Security, Data Privacy, Credit, Environmental, Ethics and Compliance, Operational Compliance, Regulatory, and Supply Chain. The </w:t>
      </w:r>
      <w:r w:rsidR="02D8A8C9">
        <w:t>evaluation</w:t>
      </w:r>
      <w:r>
        <w:t xml:space="preserve"> of these risk areas is performed in collaboration with associated risk subject matter experts. </w:t>
      </w:r>
      <w:r w:rsidR="4900933E">
        <w:t xml:space="preserve"> In some instances, it is determined that the risk introduced by a vendor is too high and CenterPoint Houston will discontinue doing business with the vendor.</w:t>
      </w:r>
      <w:r>
        <w:t xml:space="preserve"> </w:t>
      </w:r>
    </w:p>
    <w:p w14:paraId="177F14C8" w14:textId="484A530C" w:rsidR="00F35935" w:rsidRDefault="00F35935" w:rsidP="00F35935">
      <w:pPr>
        <w:spacing w:line="480" w:lineRule="auto"/>
        <w:rPr>
          <w:rFonts w:eastAsia="Times New Roman"/>
        </w:rPr>
      </w:pPr>
      <w:r w:rsidRPr="2C62DCE8">
        <w:rPr>
          <w:rFonts w:eastAsia="Times New Roman"/>
          <w:b/>
        </w:rPr>
        <w:t xml:space="preserve">Q. </w:t>
      </w:r>
      <w:r>
        <w:tab/>
      </w:r>
      <w:r w:rsidRPr="2C62DCE8">
        <w:rPr>
          <w:rFonts w:eastAsia="Times New Roman"/>
          <w:b/>
        </w:rPr>
        <w:t xml:space="preserve">WHAT ARE </w:t>
      </w:r>
      <w:r w:rsidR="6564A14E" w:rsidRPr="2C62DCE8">
        <w:rPr>
          <w:rFonts w:eastAsia="Times New Roman"/>
          <w:b/>
          <w:bCs/>
        </w:rPr>
        <w:t xml:space="preserve">VENDOR </w:t>
      </w:r>
      <w:r w:rsidRPr="2C62DCE8">
        <w:rPr>
          <w:rFonts w:eastAsia="Times New Roman"/>
          <w:b/>
        </w:rPr>
        <w:t>CONTRACT COMPLIANCE REVIEW</w:t>
      </w:r>
      <w:r w:rsidR="00C36992" w:rsidRPr="2C62DCE8">
        <w:rPr>
          <w:rFonts w:eastAsia="Times New Roman"/>
          <w:b/>
        </w:rPr>
        <w:t>S</w:t>
      </w:r>
      <w:r w:rsidRPr="2C62DCE8">
        <w:rPr>
          <w:rFonts w:eastAsia="Times New Roman"/>
          <w:b/>
        </w:rPr>
        <w:t>?</w:t>
      </w:r>
      <w:r w:rsidRPr="2C62DCE8">
        <w:rPr>
          <w:rFonts w:eastAsia="Times New Roman"/>
        </w:rPr>
        <w:t xml:space="preserve"> </w:t>
      </w:r>
    </w:p>
    <w:p w14:paraId="6DBCCCD3" w14:textId="1FF83081" w:rsidR="00176049" w:rsidRDefault="00F35935" w:rsidP="00F35935">
      <w:pPr>
        <w:pStyle w:val="TestimonyAnswer"/>
        <w:rPr>
          <w:highlight w:val="yellow"/>
        </w:rPr>
      </w:pPr>
      <w:r>
        <w:t xml:space="preserve">A. </w:t>
      </w:r>
      <w:r>
        <w:tab/>
      </w:r>
      <w:r w:rsidR="7CF64486">
        <w:t>CNP</w:t>
      </w:r>
      <w:r>
        <w:t xml:space="preserve"> instituted Vendor Contract Compliance Reviews Program</w:t>
      </w:r>
      <w:r w:rsidR="3A04D9DE">
        <w:t xml:space="preserve"> across CNP and CNP’s business units</w:t>
      </w:r>
      <w:r>
        <w:t xml:space="preserve"> ensure</w:t>
      </w:r>
      <w:r w:rsidR="00245C8F">
        <w:t>s</w:t>
      </w:r>
      <w:r>
        <w:t xml:space="preserve"> that vendors are adhering to the terms, conditions, and requirements within the </w:t>
      </w:r>
      <w:r w:rsidR="00C956B2">
        <w:t xml:space="preserve">applicable </w:t>
      </w:r>
      <w:r>
        <w:t xml:space="preserve">agreements. This helps ensure that CenterPoint </w:t>
      </w:r>
      <w:r w:rsidR="69A45687">
        <w:t>Houston</w:t>
      </w:r>
      <w:r>
        <w:t xml:space="preserve"> is receiving the agreed upon value negotiated in the contract and managing vendor risk, e.g. correct billing, adherence to terms and conditions.</w:t>
      </w:r>
      <w:r w:rsidR="1E13D7A0">
        <w:t xml:space="preserve">  </w:t>
      </w:r>
      <w:r w:rsidR="000809E1">
        <w:t xml:space="preserve">A sample </w:t>
      </w:r>
      <w:r w:rsidR="00134371">
        <w:t xml:space="preserve">of </w:t>
      </w:r>
      <w:r w:rsidR="00600B91">
        <w:t>v</w:t>
      </w:r>
      <w:r w:rsidR="1E13D7A0">
        <w:t xml:space="preserve">endor agreements are selected for </w:t>
      </w:r>
      <w:r w:rsidR="00CA37D2">
        <w:t>deta</w:t>
      </w:r>
      <w:r w:rsidR="004C0576">
        <w:t xml:space="preserve">il </w:t>
      </w:r>
      <w:r w:rsidR="1E13D7A0">
        <w:t xml:space="preserve">review based on </w:t>
      </w:r>
      <w:r w:rsidR="018B5ABC">
        <w:t>various factors such as but not limited to</w:t>
      </w:r>
      <w:r w:rsidR="1E13D7A0">
        <w:t xml:space="preserve"> </w:t>
      </w:r>
      <w:r w:rsidR="00CE6359">
        <w:t>t</w:t>
      </w:r>
      <w:r w:rsidR="009F56D2">
        <w:t>he amount of s</w:t>
      </w:r>
      <w:r w:rsidR="00E65F01">
        <w:t xml:space="preserve">pend, the </w:t>
      </w:r>
      <w:r w:rsidR="00456148">
        <w:t xml:space="preserve">number </w:t>
      </w:r>
      <w:r w:rsidR="001842CD">
        <w:t>of transactio</w:t>
      </w:r>
      <w:r w:rsidR="004B2FCD">
        <w:t>ns, comple</w:t>
      </w:r>
      <w:r w:rsidR="007368BD">
        <w:t>xity o</w:t>
      </w:r>
      <w:r w:rsidR="001D2A1C">
        <w:t>f transac</w:t>
      </w:r>
      <w:r w:rsidR="007F378A">
        <w:t>tio</w:t>
      </w:r>
      <w:r w:rsidR="00000C89">
        <w:t xml:space="preserve">ns, and </w:t>
      </w:r>
      <w:r w:rsidR="00D33EFD">
        <w:t>l</w:t>
      </w:r>
      <w:r w:rsidR="00502C80">
        <w:t xml:space="preserve">evel of </w:t>
      </w:r>
      <w:r w:rsidR="007F23D0">
        <w:t>non</w:t>
      </w:r>
      <w:r w:rsidR="000D3CA6">
        <w:t>-compliance</w:t>
      </w:r>
      <w:r w:rsidR="00BE6EE6">
        <w:t xml:space="preserve"> r</w:t>
      </w:r>
      <w:r w:rsidR="0044156A">
        <w:t>isk</w:t>
      </w:r>
      <w:r w:rsidR="00610370">
        <w:t>.</w:t>
      </w:r>
    </w:p>
    <w:p w14:paraId="696D4177" w14:textId="7B194B58" w:rsidR="00D63A77" w:rsidRPr="00B01557" w:rsidRDefault="00D63A77" w:rsidP="005057C5">
      <w:pPr>
        <w:keepNext/>
        <w:keepLines/>
        <w:spacing w:line="480" w:lineRule="auto"/>
        <w:rPr>
          <w:rStyle w:val="TestimonyQuestionChar"/>
          <w:sz w:val="24"/>
          <w:szCs w:val="24"/>
        </w:rPr>
      </w:pPr>
      <w:r w:rsidRPr="09FC821C">
        <w:rPr>
          <w:rFonts w:eastAsia="Times New Roman"/>
          <w:b/>
        </w:rPr>
        <w:lastRenderedPageBreak/>
        <w:t xml:space="preserve">Q. </w:t>
      </w:r>
      <w:r>
        <w:tab/>
      </w:r>
      <w:r w:rsidRPr="00B01557">
        <w:rPr>
          <w:rStyle w:val="TestimonyQuestionChar"/>
          <w:sz w:val="24"/>
          <w:szCs w:val="24"/>
        </w:rPr>
        <w:t xml:space="preserve">WHAT </w:t>
      </w:r>
      <w:r w:rsidR="00065394" w:rsidRPr="00B01557">
        <w:rPr>
          <w:rStyle w:val="TestimonyQuestionChar"/>
          <w:sz w:val="24"/>
          <w:szCs w:val="24"/>
        </w:rPr>
        <w:t>are</w:t>
      </w:r>
      <w:r w:rsidRPr="00B01557">
        <w:rPr>
          <w:rStyle w:val="TestimonyQuestionChar"/>
          <w:sz w:val="24"/>
          <w:szCs w:val="24"/>
        </w:rPr>
        <w:t xml:space="preserve"> CONTRACT </w:t>
      </w:r>
      <w:r w:rsidR="00617B04" w:rsidRPr="00B01557">
        <w:rPr>
          <w:rStyle w:val="TestimonyQuestionChar"/>
          <w:sz w:val="24"/>
          <w:szCs w:val="24"/>
        </w:rPr>
        <w:t>MANAGEMENT</w:t>
      </w:r>
      <w:r w:rsidRPr="00B01557">
        <w:rPr>
          <w:rStyle w:val="TestimonyQuestionChar"/>
          <w:sz w:val="24"/>
          <w:szCs w:val="24"/>
        </w:rPr>
        <w:t xml:space="preserve"> OFFICE</w:t>
      </w:r>
      <w:r w:rsidR="00065394" w:rsidRPr="00B01557">
        <w:rPr>
          <w:rStyle w:val="TestimonyQuestionChar"/>
          <w:sz w:val="24"/>
          <w:szCs w:val="24"/>
        </w:rPr>
        <w:t xml:space="preserve"> activities</w:t>
      </w:r>
      <w:r w:rsidRPr="00B01557">
        <w:rPr>
          <w:rStyle w:val="TestimonyQuestionChar"/>
          <w:sz w:val="24"/>
          <w:szCs w:val="24"/>
        </w:rPr>
        <w:t>?</w:t>
      </w:r>
    </w:p>
    <w:p w14:paraId="1F755151" w14:textId="23345535" w:rsidR="00D63A77" w:rsidRDefault="00D63A77" w:rsidP="005057C5">
      <w:pPr>
        <w:pStyle w:val="TestimonyAnswer"/>
        <w:keepNext/>
        <w:keepLines/>
      </w:pPr>
      <w:r>
        <w:t xml:space="preserve">A. </w:t>
      </w:r>
      <w:r>
        <w:tab/>
      </w:r>
      <w:r w:rsidR="00065394">
        <w:t xml:space="preserve">Contract Management office activities </w:t>
      </w:r>
      <w:r w:rsidR="47E4245E">
        <w:t>include</w:t>
      </w:r>
      <w:r>
        <w:t xml:space="preserve"> </w:t>
      </w:r>
      <w:r w:rsidR="001E59F1">
        <w:t>ensuring consistency</w:t>
      </w:r>
      <w:r w:rsidR="1AED9C51">
        <w:t>, appropriateness</w:t>
      </w:r>
      <w:r w:rsidR="001E59F1">
        <w:t xml:space="preserve"> and uniformity in terms and conditions</w:t>
      </w:r>
      <w:r w:rsidR="003B0488">
        <w:t xml:space="preserve"> in procurement contracts with </w:t>
      </w:r>
      <w:r w:rsidR="003B0488" w:rsidRPr="6EAD4CA0">
        <w:t>vendors</w:t>
      </w:r>
      <w:r>
        <w:t>.</w:t>
      </w:r>
      <w:r w:rsidR="004C1019">
        <w:t xml:space="preserve">  </w:t>
      </w:r>
      <w:r w:rsidR="00065394">
        <w:t>The Vendor Risk Management Team</w:t>
      </w:r>
      <w:r w:rsidR="004C1019">
        <w:t xml:space="preserve"> </w:t>
      </w:r>
      <w:r w:rsidR="00512B83">
        <w:t xml:space="preserve">works closely with the </w:t>
      </w:r>
      <w:r w:rsidR="007F36BD">
        <w:t xml:space="preserve">Commercial Legal </w:t>
      </w:r>
      <w:r w:rsidR="00901E96">
        <w:t>team to</w:t>
      </w:r>
      <w:r w:rsidR="00080108">
        <w:t xml:space="preserve"> accomplish this task.</w:t>
      </w:r>
    </w:p>
    <w:p w14:paraId="59ABDCA2" w14:textId="36F8E52A" w:rsidR="00176049" w:rsidRDefault="00176049" w:rsidP="00F56D0A">
      <w:pPr>
        <w:pStyle w:val="TestimonyQuestion"/>
      </w:pPr>
      <w:r>
        <w:t>Q.</w:t>
      </w:r>
      <w:r>
        <w:tab/>
        <w:t>Please describe the Digital Procurement Team.</w:t>
      </w:r>
    </w:p>
    <w:p w14:paraId="0CB988C9" w14:textId="168BBE40" w:rsidR="09FC821C" w:rsidRDefault="003270F5" w:rsidP="09FC821C">
      <w:pPr>
        <w:pStyle w:val="TestimonyAnswer"/>
      </w:pPr>
      <w:r>
        <w:t>A.</w:t>
      </w:r>
      <w:r>
        <w:tab/>
      </w:r>
      <w:r w:rsidR="00F35935">
        <w:t xml:space="preserve">The Digital Procurement team oversees our procurement systems, </w:t>
      </w:r>
      <w:r w:rsidR="1F367BCC">
        <w:t>systems</w:t>
      </w:r>
      <w:r w:rsidR="00F35935">
        <w:t xml:space="preserve"> help desk, </w:t>
      </w:r>
      <w:r w:rsidR="65DB7C28">
        <w:t>systems</w:t>
      </w:r>
      <w:r w:rsidR="00F35935">
        <w:t xml:space="preserve"> training, and </w:t>
      </w:r>
      <w:r w:rsidR="00B55A45">
        <w:t xml:space="preserve">testing related to the </w:t>
      </w:r>
      <w:r w:rsidR="00F35935">
        <w:t xml:space="preserve">Sarbanes-Oxley </w:t>
      </w:r>
      <w:r w:rsidR="0C73DD97">
        <w:t>Act</w:t>
      </w:r>
      <w:r w:rsidR="00B55A45">
        <w:t xml:space="preserve"> of 2002</w:t>
      </w:r>
      <w:r w:rsidR="00F35935">
        <w:t xml:space="preserve">.  </w:t>
      </w:r>
      <w:r w:rsidR="00890645">
        <w:t xml:space="preserve">As part of this role, the team is responsible for enterprise business software </w:t>
      </w:r>
      <w:r w:rsidR="00D62B48">
        <w:t>management and implementation</w:t>
      </w:r>
      <w:r w:rsidR="00890645">
        <w:t xml:space="preserve">.  </w:t>
      </w:r>
    </w:p>
    <w:p w14:paraId="72FE510E" w14:textId="6757FB05" w:rsidR="00492B47" w:rsidRDefault="00166DFC" w:rsidP="005057C5">
      <w:pPr>
        <w:pStyle w:val="Heading2"/>
      </w:pPr>
      <w:bookmarkStart w:id="3" w:name="_Toc159844965"/>
      <w:r>
        <w:t xml:space="preserve">The </w:t>
      </w:r>
      <w:r w:rsidR="009C384E">
        <w:t xml:space="preserve">Materials Management </w:t>
      </w:r>
      <w:r w:rsidR="006C2F30">
        <w:t>Department</w:t>
      </w:r>
      <w:bookmarkEnd w:id="3"/>
    </w:p>
    <w:p w14:paraId="7155AB7C" w14:textId="5CE5F018" w:rsidR="00245A0D" w:rsidRDefault="00492B47" w:rsidP="00B01557">
      <w:pPr>
        <w:pStyle w:val="TestimonyQuestion"/>
      </w:pPr>
      <w:r>
        <w:t>Q.</w:t>
      </w:r>
      <w:r>
        <w:tab/>
      </w:r>
      <w:r w:rsidRPr="006C2F30" w:rsidDel="006C2F30">
        <w:t xml:space="preserve">Please describe the </w:t>
      </w:r>
      <w:r w:rsidR="00F35D70" w:rsidRPr="006C2F30">
        <w:t xml:space="preserve">Materials Management </w:t>
      </w:r>
      <w:r w:rsidR="00245A0D" w:rsidRPr="006C2F30">
        <w:t>team.</w:t>
      </w:r>
    </w:p>
    <w:p w14:paraId="04CF7F44" w14:textId="23B4959C" w:rsidR="09FC821C" w:rsidRDefault="00245A0D" w:rsidP="09FC821C">
      <w:pPr>
        <w:pStyle w:val="TestimonyAnswer"/>
      </w:pPr>
      <w:r>
        <w:t>A.</w:t>
      </w:r>
      <w:r>
        <w:tab/>
      </w:r>
      <w:r w:rsidR="00115C61">
        <w:t>The</w:t>
      </w:r>
      <w:r w:rsidR="5FF917E6">
        <w:t xml:space="preserve"> CenterPoint Houston</w:t>
      </w:r>
      <w:r w:rsidR="00115C61">
        <w:t xml:space="preserve"> </w:t>
      </w:r>
      <w:r w:rsidR="4BCBD4C2">
        <w:t xml:space="preserve">MM </w:t>
      </w:r>
      <w:r w:rsidR="004E49E3">
        <w:t xml:space="preserve">team </w:t>
      </w:r>
      <w:r w:rsidR="00115C61">
        <w:t>is</w:t>
      </w:r>
      <w:r w:rsidR="00BF3756">
        <w:t xml:space="preserve"> responsible for</w:t>
      </w:r>
      <w:r w:rsidR="0FDD252E">
        <w:t xml:space="preserve"> ordering and tracking delivery of materials.  They are also responsible for ensuring </w:t>
      </w:r>
      <w:r w:rsidR="5EE7E87C">
        <w:t>compliance with policies and procedures related to the ordering and management of materials</w:t>
      </w:r>
      <w:r w:rsidR="4B948525">
        <w:t>;</w:t>
      </w:r>
      <w:r w:rsidR="5EE7E87C">
        <w:t xml:space="preserve"> </w:t>
      </w:r>
      <w:r w:rsidR="49A7945E">
        <w:t xml:space="preserve">as well as </w:t>
      </w:r>
      <w:r w:rsidR="5EE7E87C">
        <w:t>develop</w:t>
      </w:r>
      <w:r w:rsidR="218B8252">
        <w:t>ing</w:t>
      </w:r>
      <w:r w:rsidR="5EE7E87C">
        <w:t xml:space="preserve"> policies, practices, and controls to enhance the administration ordering practices.  MM</w:t>
      </w:r>
      <w:r w:rsidR="59C9D11F">
        <w:t xml:space="preserve"> </w:t>
      </w:r>
      <w:r w:rsidR="5EE7E87C">
        <w:t>engages in and implements</w:t>
      </w:r>
      <w:r w:rsidR="1ED54CB5">
        <w:t xml:space="preserve"> </w:t>
      </w:r>
      <w:r w:rsidR="5EE7E87C">
        <w:t xml:space="preserve">continuous improvement activities to ensure that business practices are in line with industry standards and are as efficient as possible in managing costs. Continuous improvement activities include modernization of practices and systems used in the management, transport, and tracking of materials from order to </w:t>
      </w:r>
      <w:r w:rsidR="2315030C">
        <w:t>destination</w:t>
      </w:r>
      <w:r w:rsidR="5EE7E87C">
        <w:t>.</w:t>
      </w:r>
    </w:p>
    <w:p w14:paraId="0C1A53A9" w14:textId="61E7D688" w:rsidR="00E675BE" w:rsidRDefault="00166DFC" w:rsidP="005057C5">
      <w:pPr>
        <w:pStyle w:val="Heading2"/>
        <w:keepNext/>
        <w:keepLines/>
      </w:pPr>
      <w:bookmarkStart w:id="4" w:name="_Toc159844966"/>
      <w:r>
        <w:lastRenderedPageBreak/>
        <w:t xml:space="preserve">The </w:t>
      </w:r>
      <w:r w:rsidR="00241474">
        <w:t>Warehousing Department</w:t>
      </w:r>
      <w:bookmarkEnd w:id="4"/>
    </w:p>
    <w:p w14:paraId="7B072E98" w14:textId="18E0AC54" w:rsidR="000D275E" w:rsidRDefault="003D3975" w:rsidP="005057C5">
      <w:pPr>
        <w:pStyle w:val="TestimonyQuestion"/>
        <w:keepNext/>
        <w:keepLines/>
      </w:pPr>
      <w:r>
        <w:t>Q.</w:t>
      </w:r>
      <w:r>
        <w:tab/>
        <w:t xml:space="preserve">Please describe the </w:t>
      </w:r>
      <w:r w:rsidR="00456C88">
        <w:t>WH</w:t>
      </w:r>
      <w:r w:rsidR="36660E1B">
        <w:t xml:space="preserve"> </w:t>
      </w:r>
      <w:r>
        <w:t>Department</w:t>
      </w:r>
      <w:r w:rsidR="000D275E">
        <w:t>.</w:t>
      </w:r>
    </w:p>
    <w:p w14:paraId="44344886" w14:textId="38E0A71B" w:rsidR="00115C61" w:rsidRDefault="000D275E" w:rsidP="005057C5">
      <w:pPr>
        <w:pStyle w:val="TestimonyAnswer"/>
        <w:keepNext/>
        <w:keepLines/>
      </w:pPr>
      <w:r>
        <w:t>A.</w:t>
      </w:r>
      <w:r>
        <w:tab/>
        <w:t xml:space="preserve">The </w:t>
      </w:r>
      <w:r w:rsidR="0A396A57">
        <w:t xml:space="preserve">CenterPoint Houston </w:t>
      </w:r>
      <w:r w:rsidR="4FCF6827">
        <w:t xml:space="preserve">WH </w:t>
      </w:r>
      <w:r>
        <w:t>department is responsible for</w:t>
      </w:r>
      <w:r w:rsidR="57139B82">
        <w:t xml:space="preserve"> </w:t>
      </w:r>
      <w:r w:rsidR="0D4C8730">
        <w:t>receiving</w:t>
      </w:r>
      <w:r w:rsidR="45D15587">
        <w:t xml:space="preserve">, transporting, </w:t>
      </w:r>
      <w:proofErr w:type="gramStart"/>
      <w:r w:rsidR="45D15587">
        <w:t>issuing</w:t>
      </w:r>
      <w:proofErr w:type="gramEnd"/>
      <w:r w:rsidR="45D15587">
        <w:t xml:space="preserve"> and maintain</w:t>
      </w:r>
      <w:r w:rsidR="34A72A85">
        <w:t>i</w:t>
      </w:r>
      <w:r w:rsidR="45D15587">
        <w:t>ng accountability for</w:t>
      </w:r>
      <w:r w:rsidR="0D4C8730">
        <w:t xml:space="preserve"> </w:t>
      </w:r>
      <w:r w:rsidR="07BA8457">
        <w:t>materials</w:t>
      </w:r>
      <w:r w:rsidR="072C7056">
        <w:t xml:space="preserve"> as well as reverse logistics</w:t>
      </w:r>
      <w:r w:rsidR="50FDA394">
        <w:t xml:space="preserve"> at two distribution centers </w:t>
      </w:r>
      <w:r w:rsidR="41EC7D94">
        <w:t xml:space="preserve">and </w:t>
      </w:r>
      <w:r w:rsidR="50FDA394">
        <w:t>1</w:t>
      </w:r>
      <w:r w:rsidR="551EB4CA">
        <w:t>2</w:t>
      </w:r>
      <w:r w:rsidR="50FDA394">
        <w:t xml:space="preserve"> service centers</w:t>
      </w:r>
      <w:r w:rsidR="4B0EF45C">
        <w:t>.</w:t>
      </w:r>
      <w:r w:rsidR="4E12B32C">
        <w:t xml:space="preserve">  These materials can be issued directly from warehouses, delivered to contractor sites, and delivered directly to the field work site to minimize overall costs to the execution of work.</w:t>
      </w:r>
      <w:r w:rsidR="07BA8457">
        <w:t xml:space="preserve"> </w:t>
      </w:r>
      <w:r w:rsidR="33AFD87E">
        <w:t xml:space="preserve"> WH is also </w:t>
      </w:r>
      <w:r w:rsidR="709FBBF8">
        <w:t>responsible</w:t>
      </w:r>
      <w:r w:rsidR="33AFD87E">
        <w:t xml:space="preserve"> for</w:t>
      </w:r>
      <w:r w:rsidR="00115C61">
        <w:t xml:space="preserve"> develop</w:t>
      </w:r>
      <w:r w:rsidR="17C124B1">
        <w:t>ing</w:t>
      </w:r>
      <w:r w:rsidR="00115C61">
        <w:t xml:space="preserve"> policies, practices, and controls to enhance the administration and safekeeping of </w:t>
      </w:r>
      <w:r w:rsidR="009A3B6F">
        <w:t xml:space="preserve">inventory and </w:t>
      </w:r>
      <w:r w:rsidR="00115C61">
        <w:t>materials.</w:t>
      </w:r>
      <w:r w:rsidR="00480C12">
        <w:t xml:space="preserve">  WH engages in and implements c</w:t>
      </w:r>
      <w:r w:rsidR="00115C61">
        <w:t>ontinuous improvement activities to ensure that business practices are in line with industry standards and are as efficient as possible</w:t>
      </w:r>
      <w:r w:rsidR="00C04C25">
        <w:t xml:space="preserve"> in</w:t>
      </w:r>
      <w:r w:rsidR="00115C61">
        <w:t xml:space="preserve"> managing costs and </w:t>
      </w:r>
      <w:r w:rsidR="00C04C25">
        <w:t xml:space="preserve">safekeeping inventory and </w:t>
      </w:r>
      <w:r w:rsidR="00115C61">
        <w:t>material</w:t>
      </w:r>
      <w:r w:rsidR="00C04C25">
        <w:t>s</w:t>
      </w:r>
      <w:r w:rsidR="00115C61">
        <w:t xml:space="preserve">. </w:t>
      </w:r>
      <w:r w:rsidR="00B45B42">
        <w:t>Continuous improvement activities</w:t>
      </w:r>
      <w:r w:rsidR="00115C61">
        <w:t xml:space="preserve"> include modernization of practices and systems used in the management, transport, and tracking of materials from order to implementation.</w:t>
      </w:r>
    </w:p>
    <w:p w14:paraId="758618EB" w14:textId="306E170C" w:rsidR="003270F5" w:rsidRPr="00716A94" w:rsidRDefault="00166DFC" w:rsidP="005057C5">
      <w:pPr>
        <w:pStyle w:val="Heading2"/>
      </w:pPr>
      <w:bookmarkStart w:id="5" w:name="_Toc159844967"/>
      <w:r>
        <w:t xml:space="preserve">The </w:t>
      </w:r>
      <w:r w:rsidR="61909BEC">
        <w:t>Fleet</w:t>
      </w:r>
      <w:r w:rsidR="00241474">
        <w:t>, Shop Services &amp; Radio Communications</w:t>
      </w:r>
      <w:r>
        <w:t xml:space="preserve"> Department</w:t>
      </w:r>
      <w:bookmarkEnd w:id="5"/>
    </w:p>
    <w:p w14:paraId="7180321C" w14:textId="4A9BF574" w:rsidR="003270F5" w:rsidRPr="003270F5" w:rsidRDefault="00795F7A" w:rsidP="005B38EA">
      <w:pPr>
        <w:pStyle w:val="TestimonyQuestion"/>
      </w:pPr>
      <w:r>
        <w:t>Q.</w:t>
      </w:r>
      <w:r>
        <w:tab/>
        <w:t xml:space="preserve">Please describe the </w:t>
      </w:r>
      <w:r w:rsidR="00456C88">
        <w:t>FS&amp;R</w:t>
      </w:r>
      <w:r w:rsidR="00DD32C4">
        <w:t xml:space="preserve"> Department</w:t>
      </w:r>
      <w:r>
        <w:t>.</w:t>
      </w:r>
    </w:p>
    <w:p w14:paraId="1215F893" w14:textId="1FFF1E52" w:rsidR="09FC821C" w:rsidRDefault="00795F7A" w:rsidP="09FC821C">
      <w:pPr>
        <w:pStyle w:val="TestimonyAnswer"/>
      </w:pPr>
      <w:r w:rsidRPr="005B38EA">
        <w:t>A.</w:t>
      </w:r>
      <w:r w:rsidRPr="005B38EA">
        <w:tab/>
      </w:r>
      <w:r w:rsidR="00166DFC">
        <w:t xml:space="preserve">The </w:t>
      </w:r>
      <w:r w:rsidR="00D17864">
        <w:t xml:space="preserve">FS&amp;R </w:t>
      </w:r>
      <w:r w:rsidR="00166DFC">
        <w:t xml:space="preserve">department </w:t>
      </w:r>
      <w:r w:rsidR="00D17864">
        <w:t xml:space="preserve">provides services related to the acquisition and maintenance of fleet </w:t>
      </w:r>
      <w:r w:rsidR="005B38A6">
        <w:t xml:space="preserve">vehicles </w:t>
      </w:r>
      <w:r w:rsidR="00D17864">
        <w:t>as well as shop and radio support activities</w:t>
      </w:r>
      <w:r w:rsidR="21CA2BBD">
        <w:t xml:space="preserve"> for CenterPoint Houston</w:t>
      </w:r>
      <w:r w:rsidR="00D17864">
        <w:t xml:space="preserve">.  The FS&amp;R function is made up of three different </w:t>
      </w:r>
      <w:r w:rsidR="00257E4B">
        <w:t xml:space="preserve">teams </w:t>
      </w:r>
      <w:r w:rsidR="00D17864">
        <w:t>that support the operations of CenterPoint Houston</w:t>
      </w:r>
      <w:r w:rsidR="00CC6674">
        <w:t xml:space="preserve">: The Fleet </w:t>
      </w:r>
      <w:r w:rsidR="00257E4B">
        <w:t>team</w:t>
      </w:r>
      <w:r w:rsidR="00CC6674">
        <w:t xml:space="preserve">, the Shop Services </w:t>
      </w:r>
      <w:r w:rsidR="00257E4B">
        <w:t>team</w:t>
      </w:r>
      <w:r w:rsidR="00CC6674">
        <w:t xml:space="preserve">, and the Radio Communications </w:t>
      </w:r>
      <w:r w:rsidR="00257E4B">
        <w:t>team</w:t>
      </w:r>
      <w:r w:rsidR="00D17864">
        <w:t>.</w:t>
      </w:r>
    </w:p>
    <w:p w14:paraId="16BF1A73" w14:textId="2C97006A" w:rsidR="00D17864" w:rsidRDefault="00D17864" w:rsidP="00B01557">
      <w:pPr>
        <w:pStyle w:val="TestimonyQuestion"/>
        <w:rPr>
          <w:color w:val="000000" w:themeColor="text1"/>
        </w:rPr>
      </w:pPr>
      <w:r>
        <w:t xml:space="preserve">Q. </w:t>
      </w:r>
      <w:r>
        <w:tab/>
        <w:t xml:space="preserve">WHAT ARE THE RESPONSIBILITIES OF </w:t>
      </w:r>
      <w:r w:rsidR="00257E4B">
        <w:t xml:space="preserve">the </w:t>
      </w:r>
      <w:r>
        <w:t>FLEET</w:t>
      </w:r>
      <w:r w:rsidR="00257E4B">
        <w:t xml:space="preserve"> team</w:t>
      </w:r>
      <w:r>
        <w:t>?</w:t>
      </w:r>
    </w:p>
    <w:p w14:paraId="3DFE742D" w14:textId="66B82ADE" w:rsidR="00D17864" w:rsidRDefault="00D17864" w:rsidP="00B01557">
      <w:pPr>
        <w:spacing w:line="480" w:lineRule="auto"/>
        <w:ind w:left="720" w:hanging="720"/>
        <w:rPr>
          <w:rFonts w:eastAsia="Times New Roman"/>
        </w:rPr>
      </w:pPr>
      <w:r w:rsidRPr="09FC821C">
        <w:rPr>
          <w:rFonts w:eastAsia="Times New Roman"/>
        </w:rPr>
        <w:t>A.</w:t>
      </w:r>
      <w:r w:rsidRPr="00300641">
        <w:tab/>
      </w:r>
      <w:r w:rsidR="00DD075F">
        <w:t xml:space="preserve">The Fleet </w:t>
      </w:r>
      <w:r w:rsidR="00257E4B">
        <w:t>team</w:t>
      </w:r>
      <w:r w:rsidR="00DD075F">
        <w:t xml:space="preserve"> is responsible for the </w:t>
      </w:r>
      <w:r w:rsidR="00A24BFC">
        <w:t>procurement and maintenance of the vehicles u</w:t>
      </w:r>
      <w:r w:rsidR="00C859AE">
        <w:t>sed by CNP</w:t>
      </w:r>
      <w:r w:rsidR="00E45B30">
        <w:t xml:space="preserve"> and </w:t>
      </w:r>
      <w:r w:rsidR="272F8E3B">
        <w:t>CNP’s business units</w:t>
      </w:r>
      <w:r w:rsidR="00E45B30">
        <w:t>,</w:t>
      </w:r>
      <w:r w:rsidR="009169E6">
        <w:t xml:space="preserve"> including CenterPoint Houston</w:t>
      </w:r>
      <w:r w:rsidR="23B5C50B">
        <w:t xml:space="preserve"> as well as the management of 13 garages</w:t>
      </w:r>
      <w:r w:rsidR="009169E6">
        <w:t xml:space="preserve">.  </w:t>
      </w:r>
      <w:r w:rsidR="00096CAA" w:rsidRPr="09FC821C">
        <w:rPr>
          <w:rFonts w:eastAsia="Times New Roman"/>
        </w:rPr>
        <w:t>The Fleet team is comprised of two groups</w:t>
      </w:r>
      <w:r w:rsidRPr="09FC821C">
        <w:rPr>
          <w:rFonts w:eastAsia="Times New Roman"/>
        </w:rPr>
        <w:t xml:space="preserve">: </w:t>
      </w:r>
      <w:r w:rsidR="002F03F8" w:rsidRPr="09FC821C">
        <w:rPr>
          <w:rFonts w:eastAsia="Times New Roman"/>
        </w:rPr>
        <w:t xml:space="preserve">the </w:t>
      </w:r>
      <w:r w:rsidRPr="09FC821C">
        <w:rPr>
          <w:rFonts w:eastAsia="Times New Roman"/>
        </w:rPr>
        <w:t>Maintenance</w:t>
      </w:r>
      <w:r w:rsidR="002F03F8" w:rsidRPr="09FC821C">
        <w:rPr>
          <w:rFonts w:eastAsia="Times New Roman"/>
        </w:rPr>
        <w:t xml:space="preserve"> </w:t>
      </w:r>
      <w:r w:rsidR="00096CAA" w:rsidRPr="09FC821C">
        <w:rPr>
          <w:rFonts w:eastAsia="Times New Roman"/>
        </w:rPr>
        <w:t>group</w:t>
      </w:r>
      <w:r w:rsidR="002F03F8" w:rsidRPr="09FC821C">
        <w:rPr>
          <w:rFonts w:eastAsia="Times New Roman"/>
        </w:rPr>
        <w:t xml:space="preserve"> and the</w:t>
      </w:r>
      <w:r w:rsidRPr="09FC821C">
        <w:rPr>
          <w:rFonts w:eastAsia="Times New Roman"/>
        </w:rPr>
        <w:t xml:space="preserve"> Capital </w:t>
      </w:r>
      <w:r w:rsidR="6B3A1C37" w:rsidRPr="09FC821C">
        <w:rPr>
          <w:rFonts w:eastAsia="Times New Roman"/>
        </w:rPr>
        <w:t>&amp;</w:t>
      </w:r>
      <w:r w:rsidRPr="09FC821C">
        <w:rPr>
          <w:rFonts w:eastAsia="Times New Roman"/>
        </w:rPr>
        <w:t xml:space="preserve"> Support</w:t>
      </w:r>
      <w:r w:rsidR="002F03F8" w:rsidRPr="09FC821C">
        <w:rPr>
          <w:rFonts w:eastAsia="Times New Roman"/>
        </w:rPr>
        <w:t xml:space="preserve"> </w:t>
      </w:r>
      <w:r w:rsidR="00096CAA" w:rsidRPr="09FC821C">
        <w:rPr>
          <w:rFonts w:eastAsia="Times New Roman"/>
        </w:rPr>
        <w:t>group</w:t>
      </w:r>
      <w:r w:rsidRPr="09FC821C">
        <w:rPr>
          <w:rFonts w:eastAsia="Times New Roman"/>
        </w:rPr>
        <w:t>.</w:t>
      </w:r>
    </w:p>
    <w:p w14:paraId="65BBAA94" w14:textId="6CEA107C" w:rsidR="00D17864" w:rsidRDefault="71E7CAEC" w:rsidP="00D17864">
      <w:pPr>
        <w:pStyle w:val="ListParagraph"/>
        <w:numPr>
          <w:ilvl w:val="0"/>
          <w:numId w:val="52"/>
        </w:numPr>
        <w:spacing w:line="480" w:lineRule="auto"/>
        <w:rPr>
          <w:rFonts w:eastAsia="Times New Roman"/>
        </w:rPr>
      </w:pPr>
      <w:r w:rsidRPr="09FC821C">
        <w:rPr>
          <w:rFonts w:eastAsia="Times New Roman"/>
        </w:rPr>
        <w:lastRenderedPageBreak/>
        <w:t xml:space="preserve">The </w:t>
      </w:r>
      <w:r w:rsidR="00D17864" w:rsidRPr="09FC821C">
        <w:rPr>
          <w:rFonts w:eastAsia="Times New Roman"/>
        </w:rPr>
        <w:t>M</w:t>
      </w:r>
      <w:r w:rsidR="78AE6A07" w:rsidRPr="09FC821C">
        <w:rPr>
          <w:rFonts w:eastAsia="Times New Roman"/>
        </w:rPr>
        <w:t xml:space="preserve">aintenance </w:t>
      </w:r>
      <w:r w:rsidR="00096CAA" w:rsidRPr="09FC821C">
        <w:rPr>
          <w:rFonts w:eastAsia="Times New Roman"/>
        </w:rPr>
        <w:t>group</w:t>
      </w:r>
      <w:r w:rsidR="008B1AFC" w:rsidRPr="09FC821C">
        <w:rPr>
          <w:rFonts w:eastAsia="Times New Roman"/>
        </w:rPr>
        <w:t xml:space="preserve"> is</w:t>
      </w:r>
      <w:r w:rsidR="78AE6A07" w:rsidRPr="09FC821C">
        <w:rPr>
          <w:rFonts w:eastAsia="Times New Roman"/>
        </w:rPr>
        <w:t xml:space="preserve"> </w:t>
      </w:r>
      <w:r w:rsidR="00422A00" w:rsidRPr="09FC821C">
        <w:rPr>
          <w:rFonts w:eastAsia="Times New Roman"/>
        </w:rPr>
        <w:t>responsible for</w:t>
      </w:r>
      <w:r w:rsidR="00D17864" w:rsidRPr="09FC821C">
        <w:rPr>
          <w:rFonts w:eastAsia="Times New Roman"/>
        </w:rPr>
        <w:t xml:space="preserve"> </w:t>
      </w:r>
      <w:r w:rsidR="0684FEE1" w:rsidRPr="09FC821C">
        <w:rPr>
          <w:rFonts w:eastAsia="Times New Roman"/>
        </w:rPr>
        <w:t xml:space="preserve">commercial vehicle and motor vehicle inspections as well as </w:t>
      </w:r>
      <w:r w:rsidR="00D17864">
        <w:rPr>
          <w:rFonts w:eastAsia="Times New Roman"/>
        </w:rPr>
        <w:t xml:space="preserve">preventative maintenance requirements, while also facilitating repairs and capital upfitting of new vehicles. </w:t>
      </w:r>
    </w:p>
    <w:p w14:paraId="518B987E" w14:textId="7A4FD64E" w:rsidR="09FC821C" w:rsidRPr="00B42968" w:rsidRDefault="00D17864" w:rsidP="005B2C51">
      <w:pPr>
        <w:pStyle w:val="ListParagraph"/>
        <w:numPr>
          <w:ilvl w:val="0"/>
          <w:numId w:val="52"/>
        </w:numPr>
        <w:spacing w:line="480" w:lineRule="auto"/>
        <w:rPr>
          <w:rFonts w:eastAsia="Times New Roman"/>
        </w:rPr>
      </w:pPr>
      <w:r w:rsidRPr="00B42968">
        <w:rPr>
          <w:rFonts w:eastAsia="Times New Roman"/>
        </w:rPr>
        <w:t xml:space="preserve">The Capital </w:t>
      </w:r>
      <w:r w:rsidR="0B1479DF" w:rsidRPr="00B42968">
        <w:rPr>
          <w:rFonts w:eastAsia="Times New Roman"/>
        </w:rPr>
        <w:t>&amp;</w:t>
      </w:r>
      <w:r w:rsidRPr="00B42968">
        <w:rPr>
          <w:rFonts w:eastAsia="Times New Roman"/>
        </w:rPr>
        <w:t xml:space="preserve"> Support </w:t>
      </w:r>
      <w:r w:rsidR="00096CAA" w:rsidRPr="00B42968">
        <w:rPr>
          <w:rFonts w:eastAsia="Times New Roman"/>
        </w:rPr>
        <w:t xml:space="preserve">group </w:t>
      </w:r>
      <w:r w:rsidRPr="00B42968">
        <w:rPr>
          <w:rFonts w:eastAsia="Times New Roman"/>
        </w:rPr>
        <w:t xml:space="preserve">is responsible for the procurement of fleet capital vehicles and equipment, </w:t>
      </w:r>
      <w:r w:rsidR="011C9E56" w:rsidRPr="00B42968">
        <w:rPr>
          <w:rFonts w:eastAsia="Times New Roman"/>
        </w:rPr>
        <w:t>replacing vehicles and equipment</w:t>
      </w:r>
      <w:r w:rsidRPr="00B42968">
        <w:rPr>
          <w:rFonts w:eastAsia="Times New Roman"/>
        </w:rPr>
        <w:t xml:space="preserve">, </w:t>
      </w:r>
      <w:proofErr w:type="gramStart"/>
      <w:r w:rsidRPr="00B42968">
        <w:rPr>
          <w:rFonts w:eastAsia="Times New Roman"/>
        </w:rPr>
        <w:t>creating</w:t>
      </w:r>
      <w:proofErr w:type="gramEnd"/>
      <w:r w:rsidRPr="00B42968">
        <w:rPr>
          <w:rFonts w:eastAsia="Times New Roman"/>
        </w:rPr>
        <w:t xml:space="preserve"> and updating vehicle specifications, maintaining records on vehicles and equipment, establishing maintenance plans to ensure compliance with state and federal requirements, tracking recalls and warranties, </w:t>
      </w:r>
      <w:r w:rsidR="2DBCFD35" w:rsidRPr="00B42968">
        <w:rPr>
          <w:rFonts w:eastAsia="Times New Roman"/>
        </w:rPr>
        <w:t xml:space="preserve">overseeing </w:t>
      </w:r>
      <w:r w:rsidRPr="00B42968">
        <w:rPr>
          <w:rFonts w:eastAsia="Times New Roman"/>
        </w:rPr>
        <w:t>the onsite fuel activities</w:t>
      </w:r>
      <w:r w:rsidR="66E273F8" w:rsidRPr="00B42968">
        <w:rPr>
          <w:rFonts w:eastAsia="Times New Roman"/>
        </w:rPr>
        <w:t>,</w:t>
      </w:r>
      <w:r w:rsidRPr="00B42968">
        <w:rPr>
          <w:rFonts w:eastAsia="Times New Roman"/>
        </w:rPr>
        <w:t xml:space="preserve"> and administering the external fuel card program. </w:t>
      </w:r>
    </w:p>
    <w:p w14:paraId="6D578A41" w14:textId="01B7F5A6" w:rsidR="00D17864" w:rsidRDefault="00D17864" w:rsidP="00B01557">
      <w:pPr>
        <w:pStyle w:val="TestimonyQuestion"/>
        <w:rPr>
          <w:color w:val="000000" w:themeColor="text1"/>
        </w:rPr>
      </w:pPr>
      <w:r w:rsidRPr="0196FBD5">
        <w:t xml:space="preserve">Q. </w:t>
      </w:r>
      <w:r>
        <w:tab/>
      </w:r>
      <w:r w:rsidRPr="0196FBD5">
        <w:t xml:space="preserve">WHAT ARE THE RESPONSIBILITIES OF </w:t>
      </w:r>
      <w:r w:rsidR="00EE3A72">
        <w:t xml:space="preserve">the </w:t>
      </w:r>
      <w:r w:rsidRPr="0196FBD5">
        <w:t xml:space="preserve">SHOP </w:t>
      </w:r>
      <w:r w:rsidRPr="4953635A">
        <w:t>SERVICE</w:t>
      </w:r>
      <w:r w:rsidR="5C5BA186" w:rsidRPr="4953635A">
        <w:t>S</w:t>
      </w:r>
      <w:r w:rsidRPr="0196FBD5">
        <w:t xml:space="preserve"> </w:t>
      </w:r>
      <w:r w:rsidR="00EE3A72">
        <w:t>TEAm</w:t>
      </w:r>
      <w:r w:rsidRPr="0196FBD5">
        <w:t>?</w:t>
      </w:r>
    </w:p>
    <w:p w14:paraId="06BF6855" w14:textId="47AE62E7" w:rsidR="09FC821C" w:rsidRDefault="00D17864" w:rsidP="09FC821C">
      <w:pPr>
        <w:pStyle w:val="TestimonyAnswer"/>
      </w:pPr>
      <w:r>
        <w:t>A.</w:t>
      </w:r>
      <w:r>
        <w:tab/>
      </w:r>
      <w:r w:rsidR="00EE3A72">
        <w:t xml:space="preserve">The </w:t>
      </w:r>
      <w:r>
        <w:t>Shop Services</w:t>
      </w:r>
      <w:r w:rsidR="00EE3A72">
        <w:t xml:space="preserve"> team</w:t>
      </w:r>
      <w:r>
        <w:t xml:space="preserve"> is responsible for testing, refurbishing, and repairing CenterPoint Houston equipment including Intelligent Grid Switching Devices, substation circuit switches, trip savers, reclosers, regulators, hot sticks, ground cables, and other specialty tools. Shop Services also fabricates new switches, substation platforms, and other fabricated items needed by operations.</w:t>
      </w:r>
    </w:p>
    <w:p w14:paraId="69ACB614" w14:textId="62809861" w:rsidR="00D17864" w:rsidRDefault="00D17864" w:rsidP="09FC821C">
      <w:pPr>
        <w:pStyle w:val="TestimonyAnswer"/>
        <w:rPr>
          <w:b/>
        </w:rPr>
      </w:pPr>
      <w:r w:rsidRPr="09FC821C">
        <w:rPr>
          <w:b/>
        </w:rPr>
        <w:t xml:space="preserve">Q. </w:t>
      </w:r>
      <w:r>
        <w:tab/>
      </w:r>
      <w:r w:rsidRPr="09FC821C">
        <w:rPr>
          <w:b/>
        </w:rPr>
        <w:t xml:space="preserve">WHAT ARE THE RESPONSIBILITIES OF THE RADIO COMMUNICATIONS </w:t>
      </w:r>
      <w:r w:rsidR="07978FB1" w:rsidRPr="09FC821C">
        <w:rPr>
          <w:b/>
        </w:rPr>
        <w:t>TEAM?</w:t>
      </w:r>
    </w:p>
    <w:p w14:paraId="21D20EEF" w14:textId="3961257C" w:rsidR="00D17864" w:rsidRDefault="00D17864" w:rsidP="005B38EA">
      <w:pPr>
        <w:pStyle w:val="TestimonyAnswer"/>
      </w:pPr>
      <w:r>
        <w:t>A.</w:t>
      </w:r>
      <w:r>
        <w:tab/>
        <w:t>The Radio Communications</w:t>
      </w:r>
      <w:r w:rsidR="000E7A6B">
        <w:t xml:space="preserve"> team</w:t>
      </w:r>
      <w:r w:rsidDel="000E7A6B">
        <w:t xml:space="preserve"> </w:t>
      </w:r>
      <w:r>
        <w:t xml:space="preserve">installs, maintains, and supports four vital communication systems </w:t>
      </w:r>
      <w:r w:rsidR="003F551B">
        <w:t>used by</w:t>
      </w:r>
      <w:r>
        <w:t xml:space="preserve"> CenterPoint Houston.  The team is also responsible for investigating and addressing radio frequency interference that may hinder the functionality of these systems and addressing trouble tickets reported by internal clients in operations regarding any of the radio systems.</w:t>
      </w:r>
      <w:r w:rsidR="006F15EF">
        <w:t xml:space="preserve">  The four communication systems used by CenterPoint Houston are:</w:t>
      </w:r>
    </w:p>
    <w:p w14:paraId="1293AF5C" w14:textId="40986E9F" w:rsidR="00D17864" w:rsidRDefault="00D17864" w:rsidP="00D17864">
      <w:pPr>
        <w:pStyle w:val="ListParagraph"/>
        <w:numPr>
          <w:ilvl w:val="0"/>
          <w:numId w:val="53"/>
        </w:numPr>
        <w:spacing w:line="480" w:lineRule="auto"/>
        <w:ind w:left="1080"/>
        <w:rPr>
          <w:rFonts w:eastAsia="Times New Roman"/>
        </w:rPr>
      </w:pPr>
      <w:r>
        <w:rPr>
          <w:rFonts w:eastAsia="Times New Roman"/>
        </w:rPr>
        <w:lastRenderedPageBreak/>
        <w:t xml:space="preserve">Voice and Mobile Data Radio System, which is the voice communication system installed in trucks as well as handheld portable radios </w:t>
      </w:r>
      <w:r w:rsidR="001C58C7">
        <w:rPr>
          <w:rFonts w:eastAsia="Times New Roman"/>
        </w:rPr>
        <w:t xml:space="preserve">used by </w:t>
      </w:r>
      <w:r w:rsidR="705E6EF6" w:rsidRPr="09FC821C">
        <w:rPr>
          <w:rFonts w:eastAsia="Times New Roman"/>
        </w:rPr>
        <w:t>field</w:t>
      </w:r>
      <w:r w:rsidR="00BC4B54">
        <w:rPr>
          <w:rFonts w:eastAsia="Times New Roman"/>
        </w:rPr>
        <w:t xml:space="preserve"> personnel</w:t>
      </w:r>
      <w:r w:rsidR="002F03F8" w:rsidRPr="09FC821C">
        <w:rPr>
          <w:rFonts w:eastAsia="Times New Roman"/>
        </w:rPr>
        <w:t>;</w:t>
      </w:r>
    </w:p>
    <w:p w14:paraId="46BB094E" w14:textId="6CF4B2C8" w:rsidR="00D17864" w:rsidRDefault="00D17864" w:rsidP="00D17864">
      <w:pPr>
        <w:pStyle w:val="ListParagraph"/>
        <w:numPr>
          <w:ilvl w:val="0"/>
          <w:numId w:val="53"/>
        </w:numPr>
        <w:spacing w:line="480" w:lineRule="auto"/>
        <w:ind w:left="1080"/>
        <w:rPr>
          <w:rFonts w:eastAsia="Times New Roman"/>
        </w:rPr>
      </w:pPr>
      <w:r>
        <w:rPr>
          <w:rFonts w:eastAsia="Times New Roman"/>
        </w:rPr>
        <w:t>Mobile Radio Data System</w:t>
      </w:r>
      <w:r w:rsidR="00C92062">
        <w:rPr>
          <w:rFonts w:eastAsia="Times New Roman"/>
        </w:rPr>
        <w:t>, which</w:t>
      </w:r>
      <w:r w:rsidDel="00C92062">
        <w:rPr>
          <w:rFonts w:eastAsia="Times New Roman"/>
        </w:rPr>
        <w:t xml:space="preserve"> </w:t>
      </w:r>
      <w:r>
        <w:rPr>
          <w:rFonts w:eastAsia="Times New Roman"/>
        </w:rPr>
        <w:t>provides data service for laptops used in vehicles in the field</w:t>
      </w:r>
      <w:r w:rsidR="002F03F8">
        <w:rPr>
          <w:rFonts w:eastAsia="Times New Roman"/>
        </w:rPr>
        <w:t>;</w:t>
      </w:r>
    </w:p>
    <w:p w14:paraId="1060C79C" w14:textId="7F92B486" w:rsidR="00D17864" w:rsidRDefault="00D17864" w:rsidP="00D17864">
      <w:pPr>
        <w:pStyle w:val="ListParagraph"/>
        <w:numPr>
          <w:ilvl w:val="0"/>
          <w:numId w:val="53"/>
        </w:numPr>
        <w:spacing w:line="480" w:lineRule="auto"/>
        <w:ind w:left="1080"/>
        <w:rPr>
          <w:rFonts w:eastAsia="Times New Roman"/>
        </w:rPr>
      </w:pPr>
      <w:r>
        <w:rPr>
          <w:rFonts w:eastAsia="Times New Roman"/>
        </w:rPr>
        <w:t>Remote Control Cap Bank System</w:t>
      </w:r>
      <w:r w:rsidR="00C92062">
        <w:rPr>
          <w:rFonts w:eastAsia="Times New Roman"/>
        </w:rPr>
        <w:t>,</w:t>
      </w:r>
      <w:r>
        <w:rPr>
          <w:rFonts w:eastAsia="Times New Roman"/>
        </w:rPr>
        <w:t xml:space="preserve"> which controls the distribution cap banks</w:t>
      </w:r>
      <w:r w:rsidR="008E5497">
        <w:rPr>
          <w:rFonts w:eastAsia="Times New Roman"/>
        </w:rPr>
        <w:t>; and</w:t>
      </w:r>
    </w:p>
    <w:p w14:paraId="37C8FCC5" w14:textId="3C12516F" w:rsidR="09FC821C" w:rsidRPr="006E1BD6" w:rsidRDefault="00D17864" w:rsidP="005B2C51">
      <w:pPr>
        <w:pStyle w:val="ListParagraph"/>
        <w:numPr>
          <w:ilvl w:val="0"/>
          <w:numId w:val="53"/>
        </w:numPr>
        <w:spacing w:line="480" w:lineRule="auto"/>
        <w:ind w:left="1080"/>
        <w:rPr>
          <w:rFonts w:eastAsia="Times New Roman"/>
        </w:rPr>
      </w:pPr>
      <w:r w:rsidRPr="006E1BD6">
        <w:rPr>
          <w:rFonts w:eastAsia="Times New Roman"/>
        </w:rPr>
        <w:t>Intelligent Grid Switching Devices Communication System</w:t>
      </w:r>
      <w:r w:rsidR="00C92062" w:rsidRPr="006E1BD6">
        <w:rPr>
          <w:rFonts w:eastAsia="Times New Roman"/>
        </w:rPr>
        <w:t>,</w:t>
      </w:r>
      <w:r w:rsidR="00816FB8" w:rsidRPr="006E1BD6">
        <w:rPr>
          <w:rFonts w:eastAsia="Times New Roman"/>
        </w:rPr>
        <w:t xml:space="preserve"> which</w:t>
      </w:r>
      <w:r w:rsidRPr="006E1BD6" w:rsidDel="00816FB8">
        <w:rPr>
          <w:rFonts w:eastAsia="Times New Roman"/>
        </w:rPr>
        <w:t xml:space="preserve"> </w:t>
      </w:r>
      <w:r w:rsidRPr="006E1BD6">
        <w:rPr>
          <w:rFonts w:eastAsia="Times New Roman"/>
        </w:rPr>
        <w:t xml:space="preserve">allows </w:t>
      </w:r>
      <w:r w:rsidR="00816FB8" w:rsidRPr="006E1BD6">
        <w:rPr>
          <w:rFonts w:eastAsia="Times New Roman"/>
        </w:rPr>
        <w:t xml:space="preserve">Intelligent Grid Switching Devices </w:t>
      </w:r>
      <w:r w:rsidRPr="006E1BD6">
        <w:rPr>
          <w:rFonts w:eastAsia="Times New Roman"/>
        </w:rPr>
        <w:t xml:space="preserve">to communicate back to the control center. </w:t>
      </w:r>
    </w:p>
    <w:p w14:paraId="12DF7F7C" w14:textId="367C53BB" w:rsidR="000E7A6B" w:rsidRPr="000E7A6B" w:rsidRDefault="000E7A6B" w:rsidP="005057C5">
      <w:pPr>
        <w:pStyle w:val="Heading2"/>
      </w:pPr>
      <w:bookmarkStart w:id="6" w:name="_Toc159844968"/>
      <w:r>
        <w:t>The Supplier Diversity &amp; Inclusion and Supply Chain Sustainability Department</w:t>
      </w:r>
      <w:bookmarkEnd w:id="6"/>
    </w:p>
    <w:p w14:paraId="73AFA3C0" w14:textId="06445B12" w:rsidR="00795F7A" w:rsidRDefault="5E6A6EF4" w:rsidP="006C6DB6">
      <w:pPr>
        <w:pStyle w:val="TestimonyQuestion"/>
      </w:pPr>
      <w:r>
        <w:t>Q.</w:t>
      </w:r>
      <w:r w:rsidR="00795F7A">
        <w:tab/>
      </w:r>
      <w:r>
        <w:t xml:space="preserve">Please describe the </w:t>
      </w:r>
      <w:r w:rsidR="000E7A6B">
        <w:t>SD</w:t>
      </w:r>
      <w:r w:rsidR="00617932">
        <w:t xml:space="preserve">&amp;I </w:t>
      </w:r>
      <w:r>
        <w:t xml:space="preserve">and </w:t>
      </w:r>
      <w:r w:rsidR="00617932">
        <w:t>SCS</w:t>
      </w:r>
      <w:r w:rsidR="6F367611">
        <w:t xml:space="preserve"> </w:t>
      </w:r>
      <w:r w:rsidR="000E7A6B">
        <w:t>department.</w:t>
      </w:r>
    </w:p>
    <w:p w14:paraId="3FCE6864" w14:textId="0946ECDA" w:rsidR="00716A94" w:rsidRDefault="6D830AC6" w:rsidP="00B01557">
      <w:pPr>
        <w:pStyle w:val="TestimonyAnswer"/>
      </w:pPr>
      <w:r>
        <w:t xml:space="preserve">A. </w:t>
      </w:r>
      <w:r>
        <w:tab/>
      </w:r>
      <w:r w:rsidRPr="09FC821C">
        <w:rPr>
          <w:rFonts w:eastAsiaTheme="minorEastAsia"/>
        </w:rPr>
        <w:t xml:space="preserve">SD&amp;I and SCS </w:t>
      </w:r>
      <w:r w:rsidR="00617932" w:rsidRPr="09FC821C">
        <w:rPr>
          <w:rFonts w:eastAsiaTheme="minorEastAsia"/>
        </w:rPr>
        <w:t>department</w:t>
      </w:r>
      <w:r w:rsidRPr="09FC821C">
        <w:rPr>
          <w:rFonts w:eastAsiaTheme="minorEastAsia"/>
        </w:rPr>
        <w:t xml:space="preserve"> </w:t>
      </w:r>
      <w:r w:rsidR="006827DF" w:rsidRPr="09FC821C">
        <w:rPr>
          <w:rFonts w:eastAsiaTheme="minorEastAsia"/>
        </w:rPr>
        <w:t xml:space="preserve">works to ensure that CenterPoint </w:t>
      </w:r>
      <w:r w:rsidR="005B03D8" w:rsidRPr="09FC821C">
        <w:rPr>
          <w:rFonts w:eastAsiaTheme="minorEastAsia"/>
        </w:rPr>
        <w:t>has a positive social and environmental impact without compromising CenterPoint’s commitment to the affordable and reliable delivery of electricity</w:t>
      </w:r>
      <w:r w:rsidRPr="09FC821C">
        <w:rPr>
          <w:rFonts w:eastAsiaTheme="minorEastAsia"/>
        </w:rPr>
        <w:t xml:space="preserve">.  The SD&amp;I and SCS </w:t>
      </w:r>
      <w:r w:rsidR="68FB3A76" w:rsidRPr="09FC821C">
        <w:rPr>
          <w:rFonts w:eastAsiaTheme="minorEastAsia"/>
          <w:bCs w:val="0"/>
        </w:rPr>
        <w:t>department</w:t>
      </w:r>
      <w:r w:rsidRPr="09FC821C">
        <w:rPr>
          <w:rFonts w:eastAsiaTheme="minorEastAsia"/>
        </w:rPr>
        <w:t xml:space="preserve"> is made up of three different </w:t>
      </w:r>
      <w:r w:rsidR="005B03D8" w:rsidRPr="09FC821C">
        <w:rPr>
          <w:rFonts w:eastAsiaTheme="minorEastAsia"/>
        </w:rPr>
        <w:t>teams</w:t>
      </w:r>
      <w:r w:rsidRPr="09FC821C">
        <w:rPr>
          <w:rFonts w:eastAsiaTheme="minorEastAsia"/>
        </w:rPr>
        <w:t xml:space="preserve"> that support the </w:t>
      </w:r>
      <w:r w:rsidR="6C1CB385" w:rsidRPr="09FC821C">
        <w:rPr>
          <w:rFonts w:eastAsiaTheme="minorEastAsia"/>
        </w:rPr>
        <w:t xml:space="preserve">operations of CenterPoint Houston: Supplier Diversity, Supply Chain </w:t>
      </w:r>
      <w:proofErr w:type="gramStart"/>
      <w:r w:rsidR="6C1CB385" w:rsidRPr="09FC821C">
        <w:rPr>
          <w:rFonts w:eastAsiaTheme="minorEastAsia"/>
        </w:rPr>
        <w:t>Sustainability</w:t>
      </w:r>
      <w:proofErr w:type="gramEnd"/>
      <w:r w:rsidR="6C1CB385" w:rsidRPr="09FC821C">
        <w:rPr>
          <w:rFonts w:eastAsiaTheme="minorEastAsia"/>
        </w:rPr>
        <w:t xml:space="preserve"> and Investment Recovery.</w:t>
      </w:r>
      <w:r w:rsidR="30075004" w:rsidRPr="09FC821C">
        <w:rPr>
          <w:rFonts w:eastAsiaTheme="minorEastAsia"/>
        </w:rPr>
        <w:t xml:space="preserve"> The objective of this department is twofold.  It drives actions to further enhance the competitiveness of sourcing events via the inclusion of small, </w:t>
      </w:r>
      <w:proofErr w:type="gramStart"/>
      <w:r w:rsidR="30075004" w:rsidRPr="09FC821C">
        <w:rPr>
          <w:rFonts w:eastAsiaTheme="minorEastAsia"/>
        </w:rPr>
        <w:t>local</w:t>
      </w:r>
      <w:proofErr w:type="gramEnd"/>
      <w:r w:rsidR="30075004" w:rsidRPr="09FC821C">
        <w:rPr>
          <w:rFonts w:eastAsiaTheme="minorEastAsia"/>
        </w:rPr>
        <w:t xml:space="preserve"> and diverse vendors that are </w:t>
      </w:r>
      <w:r w:rsidR="30075004" w:rsidRPr="09FC821C">
        <w:rPr>
          <w:rFonts w:eastAsiaTheme="minorEastAsia"/>
          <w:bCs w:val="0"/>
        </w:rPr>
        <w:t>representative</w:t>
      </w:r>
      <w:r w:rsidR="5977D811" w:rsidRPr="09FC821C">
        <w:rPr>
          <w:rFonts w:eastAsiaTheme="minorEastAsia"/>
          <w:bCs w:val="0"/>
        </w:rPr>
        <w:t>s</w:t>
      </w:r>
      <w:r w:rsidR="30075004" w:rsidRPr="09FC821C">
        <w:rPr>
          <w:rFonts w:eastAsiaTheme="minorEastAsia"/>
        </w:rPr>
        <w:t xml:space="preserve"> of the communities we serve.  Secondly, it drives actions within our supplier base to reduce carbon emissions related to the goods and services being procured.</w:t>
      </w:r>
    </w:p>
    <w:p w14:paraId="043B8B38" w14:textId="1CCC8C47" w:rsidR="00DD52EC" w:rsidRDefault="00DD52EC" w:rsidP="00DD52EC">
      <w:pPr>
        <w:pStyle w:val="CRQuestion"/>
      </w:pPr>
      <w:r>
        <w:t>Q.</w:t>
      </w:r>
      <w:r>
        <w:tab/>
      </w:r>
      <w:r w:rsidR="005639A1">
        <w:t xml:space="preserve">Please </w:t>
      </w:r>
      <w:r>
        <w:t xml:space="preserve">describe </w:t>
      </w:r>
      <w:r w:rsidR="005B03D8">
        <w:t>the</w:t>
      </w:r>
      <w:r>
        <w:t xml:space="preserve"> </w:t>
      </w:r>
      <w:r w:rsidR="00C16288">
        <w:rPr>
          <w:rFonts w:eastAsia="Times New Roman"/>
        </w:rPr>
        <w:t>SD&amp;I</w:t>
      </w:r>
      <w:r w:rsidR="005B03D8">
        <w:t xml:space="preserve"> Team</w:t>
      </w:r>
      <w:r>
        <w:t>?</w:t>
      </w:r>
    </w:p>
    <w:p w14:paraId="647C1740" w14:textId="320E7C80" w:rsidR="000B659A" w:rsidRDefault="6E609CF4" w:rsidP="09FC821C">
      <w:pPr>
        <w:pStyle w:val="TestimonyAnswer"/>
        <w:rPr>
          <w:rFonts w:eastAsiaTheme="minorEastAsia"/>
        </w:rPr>
      </w:pPr>
      <w:r w:rsidRPr="09FC821C">
        <w:rPr>
          <w:rFonts w:eastAsiaTheme="minorEastAsia"/>
          <w:bCs w:val="0"/>
        </w:rPr>
        <w:t xml:space="preserve">A.       </w:t>
      </w:r>
      <w:r w:rsidR="000B659A" w:rsidRPr="09FC821C">
        <w:rPr>
          <w:rFonts w:eastAsiaTheme="minorEastAsia"/>
        </w:rPr>
        <w:t xml:space="preserve">The SD&amp;I team collaborates with the Supply Chain organization, internal business units, </w:t>
      </w:r>
      <w:proofErr w:type="gramStart"/>
      <w:r w:rsidR="000B659A" w:rsidRPr="09FC821C">
        <w:rPr>
          <w:rFonts w:eastAsiaTheme="minorEastAsia"/>
          <w:bCs w:val="0"/>
        </w:rPr>
        <w:t>suppliers</w:t>
      </w:r>
      <w:proofErr w:type="gramEnd"/>
      <w:r w:rsidR="000B659A" w:rsidRPr="09FC821C">
        <w:rPr>
          <w:rFonts w:eastAsiaTheme="minorEastAsia"/>
        </w:rPr>
        <w:t xml:space="preserve"> and external community partners to identify and develop procurement opportunities for small</w:t>
      </w:r>
      <w:r w:rsidR="34A31A26" w:rsidRPr="09FC821C">
        <w:rPr>
          <w:rFonts w:eastAsiaTheme="minorEastAsia"/>
        </w:rPr>
        <w:t>, local</w:t>
      </w:r>
      <w:r w:rsidR="000B659A" w:rsidRPr="09FC821C">
        <w:rPr>
          <w:rFonts w:eastAsiaTheme="minorEastAsia"/>
        </w:rPr>
        <w:t xml:space="preserve"> and diverse-owned businesses (i.e., owned by </w:t>
      </w:r>
      <w:r w:rsidR="005B03D8" w:rsidRPr="09FC821C">
        <w:rPr>
          <w:rFonts w:eastAsiaTheme="minorEastAsia"/>
        </w:rPr>
        <w:t xml:space="preserve">veterans, </w:t>
      </w:r>
      <w:r w:rsidR="000B659A" w:rsidRPr="09FC821C">
        <w:rPr>
          <w:rFonts w:eastAsiaTheme="minorEastAsia"/>
        </w:rPr>
        <w:t xml:space="preserve">minorities, women, LGBTQ persons, and persons with disabilities).  </w:t>
      </w:r>
    </w:p>
    <w:p w14:paraId="0794D648" w14:textId="00C4D107" w:rsidR="000B659A" w:rsidRDefault="000B659A" w:rsidP="000B659A">
      <w:pPr>
        <w:pStyle w:val="ListParagraph"/>
        <w:numPr>
          <w:ilvl w:val="0"/>
          <w:numId w:val="54"/>
        </w:numPr>
        <w:spacing w:line="480" w:lineRule="auto"/>
        <w:rPr>
          <w:rFonts w:eastAsia="Times New Roman"/>
        </w:rPr>
      </w:pPr>
      <w:r>
        <w:rPr>
          <w:rFonts w:eastAsia="Times New Roman"/>
        </w:rPr>
        <w:lastRenderedPageBreak/>
        <w:t xml:space="preserve">In support of the procurement process, the SD&amp;I team </w:t>
      </w:r>
      <w:r w:rsidR="1D6E096A" w:rsidRPr="2D619AD1">
        <w:rPr>
          <w:rFonts w:eastAsia="Times New Roman"/>
        </w:rPr>
        <w:t xml:space="preserve">searches for and provides support to </w:t>
      </w:r>
      <w:r>
        <w:rPr>
          <w:rFonts w:eastAsia="Times New Roman"/>
        </w:rPr>
        <w:t xml:space="preserve">prospective suppliers </w:t>
      </w:r>
      <w:r w:rsidR="61FDE8BF" w:rsidRPr="2D619AD1">
        <w:rPr>
          <w:rFonts w:eastAsia="Times New Roman"/>
        </w:rPr>
        <w:t xml:space="preserve">within local communities </w:t>
      </w:r>
      <w:r w:rsidRPr="2D619AD1">
        <w:rPr>
          <w:rFonts w:eastAsia="Times New Roman"/>
        </w:rPr>
        <w:t xml:space="preserve">to </w:t>
      </w:r>
      <w:r w:rsidR="06708710" w:rsidRPr="2D619AD1">
        <w:rPr>
          <w:rFonts w:eastAsia="Times New Roman"/>
        </w:rPr>
        <w:t>compete for</w:t>
      </w:r>
      <w:r>
        <w:rPr>
          <w:rFonts w:eastAsia="Times New Roman"/>
        </w:rPr>
        <w:t xml:space="preserve"> sourcing </w:t>
      </w:r>
      <w:r w:rsidR="2BF6AEF1" w:rsidRPr="2D619AD1">
        <w:rPr>
          <w:rFonts w:eastAsia="Times New Roman"/>
        </w:rPr>
        <w:t>opportunities</w:t>
      </w:r>
      <w:r>
        <w:rPr>
          <w:rFonts w:eastAsia="Times New Roman"/>
        </w:rPr>
        <w:t xml:space="preserve">. </w:t>
      </w:r>
    </w:p>
    <w:p w14:paraId="73ED4E70" w14:textId="12231E4D" w:rsidR="000B659A" w:rsidRDefault="000B659A" w:rsidP="000B659A">
      <w:pPr>
        <w:pStyle w:val="ListParagraph"/>
        <w:numPr>
          <w:ilvl w:val="0"/>
          <w:numId w:val="54"/>
        </w:numPr>
        <w:spacing w:line="480" w:lineRule="auto"/>
        <w:rPr>
          <w:rFonts w:eastAsia="Times New Roman"/>
        </w:rPr>
      </w:pPr>
      <w:r>
        <w:rPr>
          <w:rFonts w:eastAsia="Times New Roman"/>
        </w:rPr>
        <w:t>In partnering with community organizations, the SD&amp;I team supports the pipeline of small</w:t>
      </w:r>
      <w:r w:rsidR="486EFD41" w:rsidRPr="2D619AD1">
        <w:rPr>
          <w:rFonts w:eastAsia="Times New Roman"/>
        </w:rPr>
        <w:t xml:space="preserve">, </w:t>
      </w:r>
      <w:proofErr w:type="gramStart"/>
      <w:r w:rsidR="486EFD41" w:rsidRPr="2D619AD1">
        <w:rPr>
          <w:rFonts w:eastAsia="Times New Roman"/>
        </w:rPr>
        <w:t>local</w:t>
      </w:r>
      <w:proofErr w:type="gramEnd"/>
      <w:r>
        <w:rPr>
          <w:rFonts w:eastAsia="Times New Roman"/>
        </w:rPr>
        <w:t xml:space="preserve"> and diverse businesses via providing access to corporate-ready entrepreneurs and coaching to those in need of further development to reach scale.</w:t>
      </w:r>
    </w:p>
    <w:p w14:paraId="71E7070F" w14:textId="5BD9ED8E" w:rsidR="000B659A" w:rsidRDefault="000B659A" w:rsidP="000B659A">
      <w:pPr>
        <w:pStyle w:val="ListParagraph"/>
        <w:numPr>
          <w:ilvl w:val="0"/>
          <w:numId w:val="54"/>
        </w:numPr>
        <w:spacing w:line="480" w:lineRule="auto"/>
        <w:rPr>
          <w:rFonts w:eastAsia="Times New Roman"/>
        </w:rPr>
      </w:pPr>
      <w:r>
        <w:rPr>
          <w:rFonts w:eastAsia="Times New Roman"/>
        </w:rPr>
        <w:t xml:space="preserve">Further, the SD&amp;I team ensures compliance with annual reporting requirements per the federal Small Business Administration and the </w:t>
      </w:r>
      <w:r w:rsidR="60F86771" w:rsidRPr="09FC821C">
        <w:rPr>
          <w:rFonts w:eastAsia="Times New Roman"/>
        </w:rPr>
        <w:t>Commission</w:t>
      </w:r>
      <w:r>
        <w:rPr>
          <w:rFonts w:eastAsia="Times New Roman"/>
        </w:rPr>
        <w:t xml:space="preserve">.     </w:t>
      </w:r>
    </w:p>
    <w:p w14:paraId="6AC1789A" w14:textId="35D21FF7" w:rsidR="000B659A" w:rsidRDefault="000B659A" w:rsidP="005B38EA">
      <w:pPr>
        <w:pStyle w:val="TestimonyQuestion"/>
        <w:rPr>
          <w:color w:val="000000" w:themeColor="text1"/>
        </w:rPr>
      </w:pPr>
      <w:r>
        <w:t xml:space="preserve">Q. </w:t>
      </w:r>
      <w:r>
        <w:tab/>
        <w:t xml:space="preserve">WHAT ARE THE RESPONSIBILITIES OF THE </w:t>
      </w:r>
      <w:r w:rsidR="00C16288">
        <w:t>SCS</w:t>
      </w:r>
      <w:r>
        <w:t xml:space="preserve"> TEAM?</w:t>
      </w:r>
    </w:p>
    <w:p w14:paraId="3C32B5D2" w14:textId="68F0A1E3" w:rsidR="000B659A" w:rsidRPr="008A48FF" w:rsidRDefault="000B659A" w:rsidP="005B38EA">
      <w:pPr>
        <w:pStyle w:val="TestimonyAnswer"/>
      </w:pPr>
      <w:r w:rsidRPr="09FC821C">
        <w:rPr>
          <w:rFonts w:eastAsiaTheme="minorEastAsia"/>
        </w:rPr>
        <w:t>A.</w:t>
      </w:r>
      <w:r w:rsidRPr="008A48FF">
        <w:rPr>
          <w:bCs w:val="0"/>
        </w:rPr>
        <w:tab/>
      </w:r>
      <w:r w:rsidRPr="09FC821C">
        <w:rPr>
          <w:rFonts w:eastAsiaTheme="minorEastAsia"/>
        </w:rPr>
        <w:t xml:space="preserve">The </w:t>
      </w:r>
      <w:r w:rsidR="03EDBE84" w:rsidRPr="09FC821C">
        <w:rPr>
          <w:rFonts w:eastAsiaTheme="minorEastAsia"/>
          <w:bCs w:val="0"/>
        </w:rPr>
        <w:t xml:space="preserve">SCS </w:t>
      </w:r>
      <w:r w:rsidR="249B4BEB" w:rsidRPr="09FC821C">
        <w:rPr>
          <w:rFonts w:eastAsiaTheme="minorEastAsia"/>
          <w:bCs w:val="0"/>
        </w:rPr>
        <w:t>team</w:t>
      </w:r>
      <w:r w:rsidRPr="09FC821C">
        <w:rPr>
          <w:rFonts w:eastAsiaTheme="minorEastAsia"/>
        </w:rPr>
        <w:t xml:space="preserve"> was formalized in 2023.  This effort aims to further strengthen </w:t>
      </w:r>
      <w:r w:rsidR="006F1BFC" w:rsidRPr="09FC821C">
        <w:rPr>
          <w:rFonts w:eastAsiaTheme="minorEastAsia"/>
          <w:bCs w:val="0"/>
        </w:rPr>
        <w:t>CNP’s</w:t>
      </w:r>
      <w:r w:rsidRPr="09FC821C">
        <w:rPr>
          <w:rFonts w:eastAsiaTheme="minorEastAsia"/>
        </w:rPr>
        <w:t xml:space="preserve"> long-term Supply Chain strategy and to reduce carbon emissions related to the goods and services </w:t>
      </w:r>
      <w:r w:rsidR="006F1BFC" w:rsidRPr="09FC821C">
        <w:rPr>
          <w:rFonts w:eastAsiaTheme="minorEastAsia"/>
        </w:rPr>
        <w:t xml:space="preserve">that </w:t>
      </w:r>
      <w:r w:rsidR="006F1BFC" w:rsidRPr="09FC821C">
        <w:rPr>
          <w:rFonts w:eastAsiaTheme="minorEastAsia"/>
          <w:bCs w:val="0"/>
        </w:rPr>
        <w:t>are</w:t>
      </w:r>
      <w:r w:rsidRPr="09FC821C">
        <w:rPr>
          <w:rFonts w:eastAsiaTheme="minorEastAsia"/>
        </w:rPr>
        <w:t xml:space="preserve"> procure</w:t>
      </w:r>
      <w:r w:rsidR="006F1BFC" w:rsidRPr="09FC821C">
        <w:rPr>
          <w:rFonts w:eastAsiaTheme="minorEastAsia"/>
        </w:rPr>
        <w:t>d</w:t>
      </w:r>
      <w:r w:rsidRPr="09FC821C">
        <w:rPr>
          <w:rFonts w:eastAsiaTheme="minorEastAsia"/>
        </w:rPr>
        <w:t xml:space="preserve">. </w:t>
      </w:r>
      <w:r w:rsidR="7E59F861" w:rsidRPr="09FC821C">
        <w:rPr>
          <w:rFonts w:eastAsiaTheme="minorEastAsia"/>
          <w:bCs w:val="0"/>
        </w:rPr>
        <w:t>T</w:t>
      </w:r>
      <w:r w:rsidRPr="09FC821C">
        <w:rPr>
          <w:rFonts w:eastAsiaTheme="minorEastAsia"/>
          <w:bCs w:val="0"/>
        </w:rPr>
        <w:t>he</w:t>
      </w:r>
      <w:r w:rsidRPr="09FC821C">
        <w:rPr>
          <w:rFonts w:eastAsiaTheme="minorEastAsia"/>
        </w:rPr>
        <w:t xml:space="preserve"> Supply Chain Sustainability team collaborates across business units, with industry peers and with suppliers to align strategic priorities, measure performance, support improvements and raise sustainability awareness/education.</w:t>
      </w:r>
      <w:r w:rsidR="05C7E55F" w:rsidRPr="09FC821C">
        <w:rPr>
          <w:rFonts w:eastAsiaTheme="minorEastAsia"/>
        </w:rPr>
        <w:t xml:space="preserve"> Additionally, the supply chain sustainability program aims to drive cost savings and operational efficiency by optimizing resource usage (recycling/refurbishing), minimizing </w:t>
      </w:r>
      <w:proofErr w:type="gramStart"/>
      <w:r w:rsidR="05C7E55F" w:rsidRPr="09FC821C">
        <w:rPr>
          <w:rFonts w:eastAsiaTheme="minorEastAsia"/>
        </w:rPr>
        <w:t>waste</w:t>
      </w:r>
      <w:proofErr w:type="gramEnd"/>
      <w:r w:rsidR="05C7E55F" w:rsidRPr="09FC821C">
        <w:rPr>
          <w:rFonts w:eastAsiaTheme="minorEastAsia"/>
        </w:rPr>
        <w:t xml:space="preserve"> and improving energy efficiency.  Further, the program directly engages suppliers to assess and build the necessary capacity in areas critical to safeguard our reputation and underpin our commitment to responsible business practices.  </w:t>
      </w:r>
    </w:p>
    <w:p w14:paraId="2E3BDBEC" w14:textId="4DA10120" w:rsidR="005B03D8" w:rsidRDefault="005B03D8" w:rsidP="005057C5">
      <w:pPr>
        <w:keepNext/>
        <w:keepLines/>
        <w:spacing w:line="480" w:lineRule="auto"/>
        <w:rPr>
          <w:rFonts w:eastAsia="Times New Roman"/>
          <w:b/>
        </w:rPr>
      </w:pPr>
      <w:r>
        <w:rPr>
          <w:rFonts w:eastAsia="Times New Roman"/>
          <w:b/>
        </w:rPr>
        <w:lastRenderedPageBreak/>
        <w:t>Q.</w:t>
      </w:r>
      <w:r>
        <w:tab/>
      </w:r>
      <w:r>
        <w:rPr>
          <w:rFonts w:eastAsia="Times New Roman"/>
          <w:b/>
        </w:rPr>
        <w:t xml:space="preserve">WHAT ARE INVESTMENT </w:t>
      </w:r>
      <w:r w:rsidRPr="396150A5">
        <w:rPr>
          <w:rFonts w:eastAsia="Times New Roman"/>
          <w:b/>
          <w:bCs/>
        </w:rPr>
        <w:t>RECOVER</w:t>
      </w:r>
      <w:r w:rsidR="57F18F33" w:rsidRPr="396150A5">
        <w:rPr>
          <w:rFonts w:eastAsia="Times New Roman"/>
          <w:b/>
          <w:bCs/>
        </w:rPr>
        <w:t>Y’S</w:t>
      </w:r>
      <w:r>
        <w:rPr>
          <w:rFonts w:eastAsia="Times New Roman"/>
          <w:b/>
        </w:rPr>
        <w:t xml:space="preserve"> RESPONSIBILITIES?</w:t>
      </w:r>
    </w:p>
    <w:p w14:paraId="4970B4E4" w14:textId="1376C1BA" w:rsidR="005B03D8" w:rsidRDefault="005B03D8" w:rsidP="005057C5">
      <w:pPr>
        <w:pStyle w:val="TestimonyAnswer"/>
        <w:keepNext/>
        <w:keepLines/>
      </w:pPr>
      <w:r>
        <w:t>A.</w:t>
      </w:r>
      <w:r>
        <w:tab/>
        <w:t>The Investment Recovery team coordinates the sales of scrap metals and disposal of unusable materials and equipment, including retired fleet and fleet equipment.</w:t>
      </w:r>
      <w:r w:rsidR="36473AFA">
        <w:t xml:space="preserve">  Investment recovery is also responsible for establishing and managing </w:t>
      </w:r>
      <w:r w:rsidR="312E0E01">
        <w:t>long-term</w:t>
      </w:r>
      <w:r w:rsidR="36473AFA">
        <w:t xml:space="preserve"> contracts for</w:t>
      </w:r>
      <w:r w:rsidR="3794A465">
        <w:t xml:space="preserve"> the</w:t>
      </w:r>
      <w:r w:rsidR="36473AFA">
        <w:t xml:space="preserve"> sale and disposal of </w:t>
      </w:r>
      <w:r w:rsidR="0538B9DA">
        <w:t xml:space="preserve">scrap metals and unusable </w:t>
      </w:r>
      <w:r w:rsidR="36473AFA">
        <w:t xml:space="preserve">materials and </w:t>
      </w:r>
      <w:r w:rsidR="31788976">
        <w:t>equipment</w:t>
      </w:r>
      <w:r w:rsidR="36473AFA">
        <w:t>.</w:t>
      </w:r>
      <w:r w:rsidR="7C5A5D02">
        <w:t xml:space="preserve">  </w:t>
      </w:r>
      <w:r>
        <w:t xml:space="preserve">  </w:t>
      </w:r>
      <w:r w:rsidRPr="09FC821C">
        <w:rPr>
          <w:color w:val="000000" w:themeColor="text1"/>
        </w:rPr>
        <w:t xml:space="preserve">The </w:t>
      </w:r>
      <w:r>
        <w:rPr>
          <w:color w:val="000000" w:themeColor="text1"/>
        </w:rPr>
        <w:t xml:space="preserve">Investment Recovery team strives to maximize value while managing the sale or disposal of CenterPoint Houston’s fleet, </w:t>
      </w:r>
      <w:proofErr w:type="gramStart"/>
      <w:r>
        <w:rPr>
          <w:color w:val="000000" w:themeColor="text1"/>
        </w:rPr>
        <w:t>materials</w:t>
      </w:r>
      <w:proofErr w:type="gramEnd"/>
      <w:r>
        <w:rPr>
          <w:color w:val="000000" w:themeColor="text1"/>
        </w:rPr>
        <w:t xml:space="preserve"> and equipment. Materials are evaluated to determine if </w:t>
      </w:r>
      <w:r w:rsidR="308CB01E" w:rsidRPr="09FC821C">
        <w:rPr>
          <w:color w:val="000000" w:themeColor="text1"/>
        </w:rPr>
        <w:t>they</w:t>
      </w:r>
      <w:r>
        <w:rPr>
          <w:color w:val="000000" w:themeColor="text1"/>
        </w:rPr>
        <w:t xml:space="preserve"> can be used by other areas within the Company, by other utilities or industrial entities or if sales to outside vendors or employees is the appropriate course of action.</w:t>
      </w:r>
    </w:p>
    <w:p w14:paraId="43E81464" w14:textId="682248A9" w:rsidR="003A6A3F" w:rsidRPr="001B75EE" w:rsidRDefault="00E879E9" w:rsidP="09FC821C">
      <w:pPr>
        <w:pStyle w:val="TestimonyAnswer"/>
        <w:rPr>
          <w:b/>
          <w:bCs w:val="0"/>
          <w:i/>
          <w:iCs/>
          <w:caps/>
        </w:rPr>
      </w:pPr>
      <w:r w:rsidRPr="001B75EE">
        <w:rPr>
          <w:b/>
          <w:bCs w:val="0"/>
          <w:i/>
          <w:iCs/>
          <w:caps/>
        </w:rPr>
        <w:t xml:space="preserve">Supply Chain </w:t>
      </w:r>
      <w:r w:rsidR="00FD5761" w:rsidRPr="001B75EE">
        <w:rPr>
          <w:b/>
          <w:bCs w:val="0"/>
          <w:i/>
          <w:iCs/>
          <w:caps/>
        </w:rPr>
        <w:t xml:space="preserve">OPERATIONS SinCE Docket NO. </w:t>
      </w:r>
      <w:r w:rsidR="6FBF9215" w:rsidRPr="001B75EE">
        <w:rPr>
          <w:b/>
          <w:bCs w:val="0"/>
          <w:i/>
          <w:iCs/>
          <w:caps/>
        </w:rPr>
        <w:t>49421</w:t>
      </w:r>
    </w:p>
    <w:p w14:paraId="0C8F37EA" w14:textId="04B9122F" w:rsidR="006507BB" w:rsidRDefault="006507BB" w:rsidP="005057C5">
      <w:pPr>
        <w:pStyle w:val="Heading2"/>
      </w:pPr>
      <w:bookmarkStart w:id="7" w:name="_Toc159844969"/>
      <w:r>
        <w:t xml:space="preserve">Changes to Supply Chain </w:t>
      </w:r>
      <w:r w:rsidR="5108A9D9">
        <w:t>Organization</w:t>
      </w:r>
      <w:r>
        <w:t xml:space="preserve"> Structure</w:t>
      </w:r>
      <w:bookmarkEnd w:id="7"/>
    </w:p>
    <w:p w14:paraId="329793B6" w14:textId="1D00EE95" w:rsidR="006507BB" w:rsidRDefault="006507BB" w:rsidP="006507BB">
      <w:pPr>
        <w:pStyle w:val="TestimonyQuestion"/>
      </w:pPr>
      <w:r>
        <w:t>Q.</w:t>
      </w:r>
      <w:r>
        <w:tab/>
        <w:t>WHAT CHANGES HAVE BEEN MADE TO THE SUPPLY CHAIN SUPPORT ORGANIZATION STRUCTURE SINCE THE LAST CENTERPOINT HOUSTON RATE CASE in 2019?</w:t>
      </w:r>
    </w:p>
    <w:p w14:paraId="28E0CF32" w14:textId="7389E5D8" w:rsidR="00E512F5" w:rsidRDefault="006507BB" w:rsidP="006507BB">
      <w:pPr>
        <w:pStyle w:val="TestimonyAnswer"/>
      </w:pPr>
      <w:r>
        <w:t xml:space="preserve">A. </w:t>
      </w:r>
      <w:r>
        <w:tab/>
      </w:r>
      <w:r w:rsidR="73D8829F">
        <w:t xml:space="preserve"> In 2019, Supply Chain was part of an organization called Business &amp; Operations Support that provided both operations and corporate support services</w:t>
      </w:r>
      <w:r w:rsidR="6919FF85">
        <w:t xml:space="preserve">.  At the time, Business &amp; Operations Support was comprised of </w:t>
      </w:r>
      <w:r w:rsidR="09B22375">
        <w:t>Facilities Management</w:t>
      </w:r>
      <w:r w:rsidR="00AAC0EC">
        <w:t>;</w:t>
      </w:r>
      <w:r w:rsidR="09B22375">
        <w:t xml:space="preserve"> Purchasing &amp; Logistics</w:t>
      </w:r>
      <w:r w:rsidR="7246E5D7">
        <w:t>;</w:t>
      </w:r>
      <w:r w:rsidR="150F53AD">
        <w:t xml:space="preserve"> Corporate Security</w:t>
      </w:r>
      <w:r w:rsidR="15206CDB">
        <w:t>;</w:t>
      </w:r>
      <w:r w:rsidR="150F53AD">
        <w:t xml:space="preserve"> Land &amp; Field Services</w:t>
      </w:r>
      <w:r w:rsidR="0EFA036E">
        <w:t>;</w:t>
      </w:r>
      <w:r w:rsidR="150F53AD">
        <w:t xml:space="preserve"> and Fl</w:t>
      </w:r>
      <w:r w:rsidR="6D575ECD">
        <w:t>eet, Shop and Radio Communication</w:t>
      </w:r>
      <w:r w:rsidR="73D8829F">
        <w:t xml:space="preserve">.  </w:t>
      </w:r>
      <w:r w:rsidR="0AE57523">
        <w:t xml:space="preserve">The current structure has Purchasing &amp; Logistics and Fleet, Shop and Radio Communication as part of the </w:t>
      </w:r>
      <w:r w:rsidR="6EFC63C7">
        <w:t>Supply Chain</w:t>
      </w:r>
      <w:r w:rsidR="19D66C4C">
        <w:t xml:space="preserve"> </w:t>
      </w:r>
      <w:r w:rsidR="6EFC63C7">
        <w:t xml:space="preserve">Organization </w:t>
      </w:r>
      <w:r w:rsidR="6273F1DC">
        <w:t>and the Facilities Management, Corporate Security; and Land &amp; Field Services as part of the Utility Operations Support organization led by</w:t>
      </w:r>
      <w:r w:rsidR="00775421">
        <w:t xml:space="preserve"> Mr.</w:t>
      </w:r>
      <w:r w:rsidR="6273F1DC">
        <w:t xml:space="preserve"> Steve Greenley.</w:t>
      </w:r>
    </w:p>
    <w:p w14:paraId="1B0AE0CF" w14:textId="4898408F" w:rsidR="1375E423" w:rsidRDefault="00E512F5" w:rsidP="00342009">
      <w:pPr>
        <w:pStyle w:val="CRAnswer"/>
        <w:jc w:val="left"/>
      </w:pPr>
      <w:r>
        <w:tab/>
      </w:r>
      <w:r w:rsidR="00684D3F">
        <w:tab/>
        <w:t>In addition to the above changes</w:t>
      </w:r>
      <w:r w:rsidR="006507BB">
        <w:t xml:space="preserve">, Supply Chain established </w:t>
      </w:r>
      <w:r w:rsidR="00684D3F">
        <w:t xml:space="preserve">the </w:t>
      </w:r>
      <w:r w:rsidR="3CFEDD93">
        <w:t xml:space="preserve">previously </w:t>
      </w:r>
      <w:r w:rsidR="00684D3F">
        <w:t xml:space="preserve">discussed </w:t>
      </w:r>
      <w:r w:rsidR="006507BB">
        <w:t>Vendor Risk Management and Digital Procurement Teams.</w:t>
      </w:r>
      <w:r w:rsidR="00BC48C5">
        <w:t xml:space="preserve"> These </w:t>
      </w:r>
      <w:r w:rsidR="724568CF">
        <w:t xml:space="preserve">recently </w:t>
      </w:r>
      <w:r w:rsidR="724568CF">
        <w:lastRenderedPageBreak/>
        <w:t xml:space="preserve">established </w:t>
      </w:r>
      <w:r w:rsidR="00BC48C5">
        <w:t xml:space="preserve">teams help CNP effectively </w:t>
      </w:r>
      <w:r w:rsidR="00672BD3">
        <w:t xml:space="preserve">manage its increasingly complex supply chain by insuring there are team members whose </w:t>
      </w:r>
      <w:r w:rsidR="2B95215B">
        <w:t>responsibility</w:t>
      </w:r>
      <w:r w:rsidR="00672BD3">
        <w:t xml:space="preserve"> is to evaluate and mitigate vendor risks and to keep Supply Chain digitally equipped</w:t>
      </w:r>
      <w:r w:rsidR="78C45A58">
        <w:t>.</w:t>
      </w:r>
      <w:r w:rsidR="00BC48C5">
        <w:t xml:space="preserve"> </w:t>
      </w:r>
    </w:p>
    <w:p w14:paraId="4E4B3F2D" w14:textId="29FAFA10" w:rsidR="006507BB" w:rsidRDefault="260D328B" w:rsidP="005057C5">
      <w:pPr>
        <w:pStyle w:val="Heading2"/>
      </w:pPr>
      <w:bookmarkStart w:id="8" w:name="_Toc159844970"/>
      <w:r>
        <w:t>External Supply Chain Impacts</w:t>
      </w:r>
      <w:bookmarkEnd w:id="8"/>
    </w:p>
    <w:p w14:paraId="1F475963" w14:textId="0BF6505F" w:rsidR="00FB6DEC" w:rsidRDefault="09EE855B" w:rsidP="00FB6DEC">
      <w:pPr>
        <w:pStyle w:val="TestimonyQuestion"/>
      </w:pPr>
      <w:r w:rsidRPr="1375E423">
        <w:rPr>
          <w:rFonts w:eastAsiaTheme="majorEastAsia"/>
        </w:rPr>
        <w:t>Q</w:t>
      </w:r>
      <w:r w:rsidR="00FD5761" w:rsidDel="007F5EFF">
        <w:rPr>
          <w:rFonts w:eastAsiaTheme="majorEastAsia"/>
        </w:rPr>
        <w:t>.</w:t>
      </w:r>
      <w:r w:rsidR="00FD5761" w:rsidDel="007F5EFF">
        <w:tab/>
      </w:r>
      <w:r w:rsidR="00FB6DEC">
        <w:t>WHAT CHANGES HAVE BEEN experienced in SUPPLY CHAIN SINCE THE LAST CENTERPOINT HOUSTON RATE CASE in 2019?</w:t>
      </w:r>
    </w:p>
    <w:p w14:paraId="2E9CED1C" w14:textId="1F30855C" w:rsidR="00F91085" w:rsidRDefault="00FB6DEC" w:rsidP="00B01557">
      <w:pPr>
        <w:pStyle w:val="CRAnswer"/>
      </w:pPr>
      <w:r>
        <w:t>A.</w:t>
      </w:r>
      <w:r>
        <w:tab/>
      </w:r>
      <w:r w:rsidR="00F630CE">
        <w:t>Beginning in 2020, CenterPoint Houston began</w:t>
      </w:r>
      <w:r>
        <w:t xml:space="preserve"> </w:t>
      </w:r>
      <w:r w:rsidR="00F630CE">
        <w:t>experiencing unprecedented</w:t>
      </w:r>
      <w:r>
        <w:t xml:space="preserve"> supply chain disruption</w:t>
      </w:r>
      <w:r w:rsidR="00F52D1D">
        <w:t xml:space="preserve">.  These disruptions were initially </w:t>
      </w:r>
      <w:r w:rsidR="006A0CD1">
        <w:t xml:space="preserve">caused by </w:t>
      </w:r>
      <w:r w:rsidR="003952ED">
        <w:t xml:space="preserve">public health </w:t>
      </w:r>
      <w:r w:rsidR="006A0CD1">
        <w:t xml:space="preserve">responses to the </w:t>
      </w:r>
      <w:r>
        <w:t>COVID-19 pandemic</w:t>
      </w:r>
      <w:r w:rsidR="003952ED">
        <w:t xml:space="preserve">.  </w:t>
      </w:r>
      <w:r w:rsidR="513EEDAE">
        <w:t xml:space="preserve">Supply Chain </w:t>
      </w:r>
      <w:r w:rsidR="7E29BCD6">
        <w:t>R</w:t>
      </w:r>
      <w:r w:rsidR="513EEDAE">
        <w:t>isk</w:t>
      </w:r>
      <w:r w:rsidR="0BD568A3">
        <w:t xml:space="preserve"> Drivers</w:t>
      </w:r>
      <w:r w:rsidR="513EEDAE">
        <w:t xml:space="preserve"> detailed in the graph</w:t>
      </w:r>
      <w:r w:rsidR="62ED4AD2">
        <w:t xml:space="preserve"> below</w:t>
      </w:r>
      <w:r w:rsidR="513EEDAE">
        <w:t xml:space="preserve"> </w:t>
      </w:r>
      <w:r w:rsidR="423FBD6B">
        <w:t>illustrates</w:t>
      </w:r>
      <w:r w:rsidR="513EEDAE">
        <w:t xml:space="preserve"> the various risk drivers that </w:t>
      </w:r>
      <w:r w:rsidR="4E290895">
        <w:t>CenterPoint Houston faced</w:t>
      </w:r>
      <w:r w:rsidR="36F7F6AB">
        <w:t>, sometimes in confluence with one another which exacerbated the disruption.</w:t>
      </w:r>
    </w:p>
    <w:p w14:paraId="251FBA2F" w14:textId="29940CB6" w:rsidR="4B1D6625" w:rsidRDefault="4B1D6625" w:rsidP="4B1D6625"/>
    <w:p w14:paraId="6AAF74AE" w14:textId="2883E079" w:rsidR="7D0487AA" w:rsidRDefault="7D0487AA" w:rsidP="4B1D6625">
      <w:pPr>
        <w:jc w:val="center"/>
      </w:pPr>
      <w:r>
        <w:rPr>
          <w:noProof/>
        </w:rPr>
        <w:drawing>
          <wp:inline distT="0" distB="0" distL="0" distR="0" wp14:anchorId="2C0195C4" wp14:editId="27BDACDC">
            <wp:extent cx="4572000" cy="923925"/>
            <wp:effectExtent l="0" t="0" r="0" b="0"/>
            <wp:docPr id="1086850031" name="Picture 108685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572000" cy="923925"/>
                    </a:xfrm>
                    <a:prstGeom prst="rect">
                      <a:avLst/>
                    </a:prstGeom>
                  </pic:spPr>
                </pic:pic>
              </a:graphicData>
            </a:graphic>
          </wp:inline>
        </w:drawing>
      </w:r>
    </w:p>
    <w:p w14:paraId="70A224D9" w14:textId="492A8859" w:rsidR="00F91085" w:rsidRDefault="00F91085" w:rsidP="00B01557"/>
    <w:p w14:paraId="7799CEE4" w14:textId="0261B571" w:rsidR="418DB23A" w:rsidRDefault="418DB23A" w:rsidP="418DB23A">
      <w:pPr>
        <w:spacing w:line="480" w:lineRule="auto"/>
        <w:ind w:left="720"/>
        <w:rPr>
          <w:rFonts w:eastAsia="Times New Roman"/>
          <w:szCs w:val="24"/>
        </w:rPr>
      </w:pPr>
    </w:p>
    <w:p w14:paraId="6C6DD418" w14:textId="0893983E" w:rsidR="00F91085" w:rsidRDefault="004B724F" w:rsidP="00DC1B89">
      <w:pPr>
        <w:pStyle w:val="CRAnswer"/>
        <w:ind w:firstLine="0"/>
        <w:jc w:val="left"/>
        <w:rPr>
          <w:highlight w:val="blue"/>
        </w:rPr>
      </w:pPr>
      <w:r>
        <w:t>N</w:t>
      </w:r>
      <w:r w:rsidR="00FB6DEC">
        <w:t>early every sector of the economy</w:t>
      </w:r>
      <w:r>
        <w:t xml:space="preserve"> was impacted, and</w:t>
      </w:r>
      <w:r w:rsidR="00FB6DEC">
        <w:t xml:space="preserve"> supplies of products of all kinds were delayed due to changing restrictions domestically and globally, limited labor pools, and availability of raw materials as well as transportation limitations with long backups in ports, </w:t>
      </w:r>
      <w:proofErr w:type="gramStart"/>
      <w:r w:rsidR="00FB6DEC">
        <w:t>railways</w:t>
      </w:r>
      <w:proofErr w:type="gramEnd"/>
      <w:r w:rsidR="00FB6DEC">
        <w:t xml:space="preserve"> and trucking.  At the same time, demand for products changed abruptly.</w:t>
      </w:r>
    </w:p>
    <w:p w14:paraId="57B7612A" w14:textId="05C5B0D2" w:rsidR="00F91085" w:rsidRDefault="0BF8CE61" w:rsidP="2FDC5EA0">
      <w:pPr>
        <w:pStyle w:val="TestimonyQuestion"/>
      </w:pPr>
      <w:r>
        <w:t>Q</w:t>
      </w:r>
      <w:r w:rsidR="2D6531A2">
        <w:t>.</w:t>
      </w:r>
      <w:r w:rsidR="2D6531A2">
        <w:tab/>
      </w:r>
      <w:r w:rsidR="5F867875">
        <w:t xml:space="preserve">How has </w:t>
      </w:r>
      <w:r w:rsidR="2D6531A2">
        <w:t>CENTERPOINT HOUSTON</w:t>
      </w:r>
      <w:r w:rsidR="76C808E6">
        <w:t xml:space="preserve"> been impacted by the supply chain disruption</w:t>
      </w:r>
      <w:r w:rsidR="2D6531A2">
        <w:t xml:space="preserve">? </w:t>
      </w:r>
    </w:p>
    <w:p w14:paraId="60DAEC0D" w14:textId="7A898777" w:rsidR="418DB23A" w:rsidRDefault="7C1C0CC9" w:rsidP="00563DAD">
      <w:pPr>
        <w:pStyle w:val="CRAnswer"/>
      </w:pPr>
      <w:r w:rsidRPr="418DB23A">
        <w:t>A.</w:t>
      </w:r>
      <w:r>
        <w:tab/>
      </w:r>
      <w:r w:rsidR="623CAE12" w:rsidRPr="418DB23A">
        <w:t>CenterPoint Houston</w:t>
      </w:r>
      <w:r w:rsidR="09789D64" w:rsidRPr="418DB23A">
        <w:t xml:space="preserve"> </w:t>
      </w:r>
      <w:r w:rsidR="623CAE12" w:rsidRPr="418DB23A">
        <w:t xml:space="preserve">has experienced extended lead times, manufacturer allocation limitations, an inability to obtain sufficient levels of materials, and higher prices for </w:t>
      </w:r>
      <w:r w:rsidR="623CAE12" w:rsidRPr="418DB23A">
        <w:lastRenderedPageBreak/>
        <w:t>materials, services, vehicles, and equipment.  These difficulties are further exacerbated due to extreme weather events which become particularly constrained during hurricane season.</w:t>
      </w:r>
    </w:p>
    <w:p w14:paraId="2C0085C0" w14:textId="1AD58095" w:rsidR="418DB23A" w:rsidRDefault="24D8BAA0" w:rsidP="00563DAD">
      <w:pPr>
        <w:pStyle w:val="TestimonyQuestion"/>
      </w:pPr>
      <w:r>
        <w:t>Q.</w:t>
      </w:r>
      <w:r>
        <w:tab/>
        <w:t>WHAT shortages HAVE BEEN experienced by CENTERPOINT HOUSTON?</w:t>
      </w:r>
    </w:p>
    <w:p w14:paraId="4D7AD0ED" w14:textId="07F03723" w:rsidR="27F8C668" w:rsidRDefault="0034538A" w:rsidP="0034538A">
      <w:pPr>
        <w:pStyle w:val="CRAnswer"/>
        <w:numPr>
          <w:ilvl w:val="0"/>
          <w:numId w:val="68"/>
        </w:numPr>
        <w:rPr>
          <w:rFonts w:eastAsia="Times New Roman"/>
        </w:rPr>
      </w:pPr>
      <w:r>
        <w:t xml:space="preserve">     </w:t>
      </w:r>
      <w:r w:rsidR="27F8C668" w:rsidRPr="09FC821C">
        <w:t>Although</w:t>
      </w:r>
      <w:r w:rsidR="2287AB05" w:rsidRPr="09FC821C">
        <w:t xml:space="preserve"> numerous</w:t>
      </w:r>
      <w:r w:rsidR="27F8C668" w:rsidRPr="09FC821C">
        <w:t xml:space="preserve"> </w:t>
      </w:r>
      <w:r w:rsidR="7E59E885" w:rsidRPr="09FC821C">
        <w:t xml:space="preserve">materials would fluctuate between having shortages and </w:t>
      </w:r>
      <w:r w:rsidR="78320E21" w:rsidRPr="09FC821C">
        <w:t xml:space="preserve">being at </w:t>
      </w:r>
      <w:r w:rsidR="0043065E">
        <w:t>n</w:t>
      </w:r>
      <w:r w:rsidR="4012E897" w:rsidRPr="09FC821C">
        <w:t>ormal levels,</w:t>
      </w:r>
      <w:r w:rsidR="00FB6DEC" w:rsidRPr="09FC821C">
        <w:t xml:space="preserve"> CenterPoint Houston </w:t>
      </w:r>
      <w:r w:rsidR="60371535" w:rsidRPr="09FC821C">
        <w:t>experienced the disruption more significantly in</w:t>
      </w:r>
      <w:r w:rsidR="00FB6DEC" w:rsidRPr="09FC821C">
        <w:t xml:space="preserve"> areas that require</w:t>
      </w:r>
      <w:r w:rsidR="4F7E3312" w:rsidRPr="09FC821C">
        <w:t>d</w:t>
      </w:r>
      <w:r w:rsidR="00FB6DEC" w:rsidRPr="09FC821C">
        <w:t xml:space="preserve"> the manufacturing of materials like transformers and component parts, wires, cables, and meters as well as raw materials such as resins and wood poles.</w:t>
      </w:r>
      <w:r w:rsidR="523918D8" w:rsidRPr="09FC821C">
        <w:t xml:space="preserve">  </w:t>
      </w:r>
    </w:p>
    <w:p w14:paraId="31E86C3A" w14:textId="63316DBF" w:rsidR="00C762E0" w:rsidRDefault="00F91085" w:rsidP="00B01557">
      <w:pPr>
        <w:pStyle w:val="TestimonyQuestion"/>
      </w:pPr>
      <w:r>
        <w:t>Q.</w:t>
      </w:r>
      <w:r>
        <w:tab/>
      </w:r>
      <w:r w:rsidR="00C762E0">
        <w:t>What steps</w:t>
      </w:r>
      <w:r w:rsidR="007F5EFF">
        <w:t xml:space="preserve"> did Supply Chain take to address </w:t>
      </w:r>
      <w:r w:rsidR="004B724F">
        <w:t>these Impacts</w:t>
      </w:r>
      <w:r w:rsidR="00814610">
        <w:t xml:space="preserve"> to the Supply Chain?</w:t>
      </w:r>
    </w:p>
    <w:p w14:paraId="652C4923" w14:textId="1416E427" w:rsidR="00814610" w:rsidRDefault="00814610" w:rsidP="00C762E0">
      <w:pPr>
        <w:pStyle w:val="TestimonyAnswer"/>
      </w:pPr>
      <w:r>
        <w:t>A.</w:t>
      </w:r>
      <w:r w:rsidR="00575ECF">
        <w:tab/>
      </w:r>
      <w:r w:rsidR="17083FA3">
        <w:t>Supply Chain took several measures to minimize the impacts of supply chain disruption, including but not limited to:</w:t>
      </w:r>
    </w:p>
    <w:p w14:paraId="1C656A57" w14:textId="17A3C561" w:rsidR="17083FA3" w:rsidRDefault="17083FA3" w:rsidP="00B01557">
      <w:pPr>
        <w:pStyle w:val="TestimonyAnswer"/>
        <w:numPr>
          <w:ilvl w:val="0"/>
          <w:numId w:val="58"/>
        </w:numPr>
      </w:pPr>
      <w:r>
        <w:t>Affirmed long</w:t>
      </w:r>
      <w:r w:rsidR="043553E8">
        <w:t>-</w:t>
      </w:r>
      <w:r>
        <w:t>standing relationships with key suppliers</w:t>
      </w:r>
      <w:r w:rsidR="5F3FE9DD">
        <w:t xml:space="preserve"> and service providers</w:t>
      </w:r>
      <w:r>
        <w:t xml:space="preserve"> and</w:t>
      </w:r>
      <w:r w:rsidR="10738C85">
        <w:t xml:space="preserve"> periodically</w:t>
      </w:r>
      <w:r>
        <w:t xml:space="preserve"> confirmed demand needs to ensure certainty of</w:t>
      </w:r>
      <w:r w:rsidR="1AB8A06A">
        <w:t xml:space="preserve"> supply by providing longer term demand visibility</w:t>
      </w:r>
      <w:r w:rsidR="1334842B">
        <w:t>.</w:t>
      </w:r>
    </w:p>
    <w:p w14:paraId="5557E99C" w14:textId="60AE15DD" w:rsidR="1E41842A" w:rsidRDefault="6CA6B4AC" w:rsidP="09FC821C">
      <w:pPr>
        <w:pStyle w:val="TestimonyAnswer"/>
        <w:numPr>
          <w:ilvl w:val="0"/>
          <w:numId w:val="58"/>
        </w:numPr>
      </w:pPr>
      <w:r w:rsidRPr="09FC821C">
        <w:rPr>
          <w:rFonts w:eastAsia="Calibri"/>
        </w:rPr>
        <w:t>Collaborated with CenterPoint Houston engineering standards team to obtain approval of additional manufacturers, as well as alternative material with different specifications, i.e. wood pole treatment types.</w:t>
      </w:r>
      <w:r w:rsidRPr="3A6A3717">
        <w:t xml:space="preserve"> </w:t>
      </w:r>
    </w:p>
    <w:p w14:paraId="160C1A10" w14:textId="70E814EF" w:rsidR="1E41842A" w:rsidRDefault="57E454D4" w:rsidP="00B01557">
      <w:pPr>
        <w:pStyle w:val="TestimonyAnswer"/>
        <w:numPr>
          <w:ilvl w:val="0"/>
          <w:numId w:val="58"/>
        </w:numPr>
      </w:pPr>
      <w:r w:rsidRPr="00B01557">
        <w:t>Accelerated purchases in critical categories; seeking to secure production space in ‘23 and beyond</w:t>
      </w:r>
      <w:r w:rsidR="397B3793">
        <w:t>.</w:t>
      </w:r>
    </w:p>
    <w:p w14:paraId="7CEF36A0" w14:textId="6DA808E7" w:rsidR="490608BC" w:rsidRPr="00B01557" w:rsidRDefault="490608BC" w:rsidP="00B01557">
      <w:pPr>
        <w:pStyle w:val="TestimonyAnswer"/>
        <w:numPr>
          <w:ilvl w:val="0"/>
          <w:numId w:val="58"/>
        </w:numPr>
        <w:rPr>
          <w:rFonts w:eastAsiaTheme="minorEastAsia"/>
        </w:rPr>
      </w:pPr>
      <w:r w:rsidRPr="00B01557">
        <w:rPr>
          <w:bCs w:val="0"/>
        </w:rPr>
        <w:t>Utiliz</w:t>
      </w:r>
      <w:r w:rsidRPr="2FDC5EA0">
        <w:rPr>
          <w:bCs w:val="0"/>
        </w:rPr>
        <w:t>ed</w:t>
      </w:r>
      <w:r w:rsidRPr="00B01557">
        <w:rPr>
          <w:bCs w:val="0"/>
        </w:rPr>
        <w:t xml:space="preserve"> multi-year </w:t>
      </w:r>
      <w:r w:rsidRPr="2FDC5EA0">
        <w:rPr>
          <w:bCs w:val="0"/>
        </w:rPr>
        <w:t xml:space="preserve">and quantity commitment </w:t>
      </w:r>
      <w:r w:rsidRPr="00B01557">
        <w:rPr>
          <w:bCs w:val="0"/>
        </w:rPr>
        <w:t xml:space="preserve">agreements to provide visibility and </w:t>
      </w:r>
      <w:r w:rsidRPr="00B01557">
        <w:rPr>
          <w:rFonts w:eastAsiaTheme="minorEastAsia"/>
          <w:bCs w:val="0"/>
        </w:rPr>
        <w:t>support material availability</w:t>
      </w:r>
      <w:r w:rsidR="6024809F" w:rsidRPr="09FC821C">
        <w:rPr>
          <w:rFonts w:eastAsiaTheme="minorEastAsia"/>
        </w:rPr>
        <w:t>.</w:t>
      </w:r>
    </w:p>
    <w:p w14:paraId="4D600B6B" w14:textId="542585DC" w:rsidR="1E41842A" w:rsidRDefault="1E41842A" w:rsidP="00B01557">
      <w:pPr>
        <w:pStyle w:val="TestimonyAnswer"/>
        <w:numPr>
          <w:ilvl w:val="0"/>
          <w:numId w:val="58"/>
        </w:numPr>
      </w:pPr>
      <w:r w:rsidRPr="2FDC5EA0">
        <w:rPr>
          <w:bCs w:val="0"/>
        </w:rPr>
        <w:t xml:space="preserve">Utilized </w:t>
      </w:r>
      <w:r w:rsidRPr="00B01557">
        <w:rPr>
          <w:bCs w:val="0"/>
        </w:rPr>
        <w:t>data analytics to proactively identify material needs/challenges</w:t>
      </w:r>
      <w:r w:rsidR="21BC2DC9">
        <w:t>.</w:t>
      </w:r>
    </w:p>
    <w:p w14:paraId="1737B14F" w14:textId="61B41508" w:rsidR="29FBFB31" w:rsidRDefault="29FBFB31" w:rsidP="00B01557">
      <w:pPr>
        <w:pStyle w:val="TestimonyAnswer"/>
        <w:numPr>
          <w:ilvl w:val="0"/>
          <w:numId w:val="58"/>
        </w:numPr>
      </w:pPr>
      <w:r>
        <w:lastRenderedPageBreak/>
        <w:t>Increase</w:t>
      </w:r>
      <w:r w:rsidR="548F9EF9">
        <w:t>d</w:t>
      </w:r>
      <w:r w:rsidRPr="00B01557">
        <w:rPr>
          <w:bCs w:val="0"/>
        </w:rPr>
        <w:t xml:space="preserve"> inventory to support reliability and </w:t>
      </w:r>
      <w:r w:rsidR="347575A4">
        <w:t xml:space="preserve">to </w:t>
      </w:r>
      <w:r w:rsidRPr="00B01557">
        <w:rPr>
          <w:bCs w:val="0"/>
        </w:rPr>
        <w:t>enhance certainty of supply</w:t>
      </w:r>
      <w:r w:rsidR="045D4C9E">
        <w:t>.</w:t>
      </w:r>
    </w:p>
    <w:p w14:paraId="745D79AE" w14:textId="32BF92DD" w:rsidR="29FBFB31" w:rsidRDefault="29FBFB31" w:rsidP="00B01557">
      <w:pPr>
        <w:pStyle w:val="TestimonyAnswer"/>
        <w:numPr>
          <w:ilvl w:val="0"/>
          <w:numId w:val="58"/>
        </w:numPr>
        <w:rPr>
          <w:rFonts w:eastAsiaTheme="minorEastAsia"/>
        </w:rPr>
      </w:pPr>
      <w:r>
        <w:rPr>
          <w:bCs w:val="0"/>
        </w:rPr>
        <w:t>I</w:t>
      </w:r>
      <w:r w:rsidRPr="00B01557">
        <w:rPr>
          <w:rFonts w:eastAsiaTheme="minorEastAsia"/>
          <w:bCs w:val="0"/>
        </w:rPr>
        <w:t>ncorporated LLTF assets into inventory management strategies</w:t>
      </w:r>
      <w:r w:rsidR="16DDF45E" w:rsidRPr="09FC821C">
        <w:rPr>
          <w:rFonts w:eastAsiaTheme="minorEastAsia"/>
        </w:rPr>
        <w:t>.</w:t>
      </w:r>
    </w:p>
    <w:p w14:paraId="4AD03C81" w14:textId="10466ED7" w:rsidR="29FBFB31" w:rsidRDefault="29FBFB31" w:rsidP="00B01557">
      <w:pPr>
        <w:pStyle w:val="TestimonyAnswer"/>
        <w:numPr>
          <w:ilvl w:val="0"/>
          <w:numId w:val="58"/>
        </w:numPr>
      </w:pPr>
      <w:r>
        <w:t>Refurbish</w:t>
      </w:r>
      <w:r w:rsidR="28888C6C">
        <w:t>ed</w:t>
      </w:r>
      <w:r w:rsidRPr="00B01557">
        <w:rPr>
          <w:bCs w:val="0"/>
        </w:rPr>
        <w:t xml:space="preserve"> materials for future redeployment</w:t>
      </w:r>
      <w:r w:rsidR="16DDF45E">
        <w:t>.</w:t>
      </w:r>
    </w:p>
    <w:p w14:paraId="1DD232AB" w14:textId="5C3BF9E4" w:rsidR="1E41842A" w:rsidRDefault="1E41842A" w:rsidP="00B01557">
      <w:pPr>
        <w:pStyle w:val="TestimonyAnswer"/>
        <w:numPr>
          <w:ilvl w:val="0"/>
          <w:numId w:val="58"/>
        </w:numPr>
      </w:pPr>
      <w:r>
        <w:t>Strengthen</w:t>
      </w:r>
      <w:r w:rsidR="0CCDEDC7">
        <w:t>ed</w:t>
      </w:r>
      <w:r w:rsidRPr="00B01557">
        <w:rPr>
          <w:bCs w:val="0"/>
        </w:rPr>
        <w:t xml:space="preserve"> the Vendor Risk Management program</w:t>
      </w:r>
      <w:r w:rsidR="193A982C" w:rsidRPr="2FDC5EA0">
        <w:rPr>
          <w:bCs w:val="0"/>
        </w:rPr>
        <w:t xml:space="preserve"> to monitor supplier base for risk of bankruptcy as well as other risk factors</w:t>
      </w:r>
      <w:r w:rsidR="6DB92F59">
        <w:t>.</w:t>
      </w:r>
    </w:p>
    <w:p w14:paraId="0B5245A0" w14:textId="6D9A13B8" w:rsidR="2FDC5EA0" w:rsidRDefault="0A5ABDB7" w:rsidP="00C21535">
      <w:pPr>
        <w:pStyle w:val="TestimonyAnswer"/>
      </w:pPr>
      <w:r>
        <w:tab/>
      </w:r>
      <w:r w:rsidRPr="09FC821C">
        <w:t>To combat these challenges, Service Company’s Supply Chain group, in collaboration with numerous other stakeholders at CenterPoint Houston, took measures intended to minimize the supply chain impacts and to prepare to promptly restore service</w:t>
      </w:r>
      <w:r w:rsidR="0E7F5A97" w:rsidRPr="09FC821C">
        <w:t xml:space="preserve"> </w:t>
      </w:r>
      <w:r w:rsidRPr="09FC821C">
        <w:t>through certainty of supply--all of which will contribute to the Company’s ability to provide safe and reliable service to customers.  Examples of these measures included enhancing planning and analytics, augmenting supply, identifying alternative supply, strengthening risk monitoring, ordering into future years, and changing contracting strategies.</w:t>
      </w:r>
    </w:p>
    <w:p w14:paraId="12F8E6E0" w14:textId="6454ECA3" w:rsidR="00814610" w:rsidRDefault="00814610" w:rsidP="00B01557">
      <w:pPr>
        <w:pStyle w:val="TestimonyQuestion"/>
        <w:rPr>
          <w:sz w:val="25"/>
          <w:szCs w:val="25"/>
        </w:rPr>
      </w:pPr>
      <w:r w:rsidRPr="005A4716">
        <w:t>Q</w:t>
      </w:r>
      <w:r>
        <w:t>.</w:t>
      </w:r>
      <w:r w:rsidR="005A4716">
        <w:tab/>
      </w:r>
      <w:r w:rsidR="004B724F">
        <w:t>Is Centerpoint Houston continuing to experience supply chain disruptions</w:t>
      </w:r>
      <w:r w:rsidR="005A4716">
        <w:t>?</w:t>
      </w:r>
    </w:p>
    <w:p w14:paraId="433ADD7A" w14:textId="0BDEE9CE" w:rsidR="005A4716" w:rsidRDefault="005A4716" w:rsidP="00C762E0">
      <w:pPr>
        <w:pStyle w:val="TestimonyAnswer"/>
      </w:pPr>
      <w:r>
        <w:t>A.</w:t>
      </w:r>
      <w:r>
        <w:tab/>
      </w:r>
      <w:r w:rsidR="004B724F">
        <w:t>Yes.</w:t>
      </w:r>
      <w:r w:rsidR="292F5FCE">
        <w:t xml:space="preserve">  Although supply chain concerns have started to dissipate, CenterPoint Houston periodically experiences supply chain </w:t>
      </w:r>
      <w:r w:rsidR="2113C7B3">
        <w:t>disruption</w:t>
      </w:r>
      <w:r w:rsidR="292F5FCE">
        <w:t xml:space="preserve">.  </w:t>
      </w:r>
      <w:r w:rsidR="068F1661">
        <w:t xml:space="preserve">Supply Chain risk drivers detailed above </w:t>
      </w:r>
      <w:r w:rsidR="00ACB21F">
        <w:t>continue to be applicable today</w:t>
      </w:r>
      <w:r w:rsidR="42D6CA3D">
        <w:t>.</w:t>
      </w:r>
    </w:p>
    <w:p w14:paraId="4039B6AC" w14:textId="0140E550" w:rsidR="005A4716" w:rsidRPr="00C762E0" w:rsidRDefault="0EC0D892" w:rsidP="72554640">
      <w:pPr>
        <w:spacing w:line="480" w:lineRule="auto"/>
        <w:ind w:left="720" w:hanging="720"/>
        <w:rPr>
          <w:b/>
          <w:bCs/>
          <w:szCs w:val="24"/>
        </w:rPr>
      </w:pPr>
      <w:r w:rsidRPr="09FC821C">
        <w:rPr>
          <w:b/>
          <w:bCs/>
          <w:szCs w:val="24"/>
        </w:rPr>
        <w:t>Q.  HAVE RECENT SUPPLY CHAIN CHALLENGES BEEN UNIQUE TO CENTERPOINT HOUSTON?</w:t>
      </w:r>
    </w:p>
    <w:p w14:paraId="194A4C07" w14:textId="24FB902B" w:rsidR="0EC0D892" w:rsidRDefault="0EC0D892" w:rsidP="5E61AB5D">
      <w:pPr>
        <w:spacing w:line="480" w:lineRule="auto"/>
        <w:ind w:left="720" w:hanging="720"/>
        <w:rPr>
          <w:rFonts w:eastAsia="Times New Roman"/>
        </w:rPr>
      </w:pPr>
      <w:r w:rsidRPr="5E61AB5D">
        <w:rPr>
          <w:rFonts w:eastAsia="Times New Roman"/>
        </w:rPr>
        <w:t>A.</w:t>
      </w:r>
      <w:r>
        <w:tab/>
      </w:r>
      <w:r w:rsidRPr="5E61AB5D">
        <w:rPr>
          <w:rFonts w:eastAsia="Times New Roman"/>
        </w:rPr>
        <w:t xml:space="preserve">No, as recognized in a November 2022, Edison Electric Institute (EEI) whitepaper, </w:t>
      </w:r>
      <w:r w:rsidRPr="5E61AB5D">
        <w:rPr>
          <w:rFonts w:eastAsia="Times New Roman"/>
          <w:i/>
          <w:iCs/>
        </w:rPr>
        <w:t>Critical Infrastructure Supply Chain Constraints</w:t>
      </w:r>
      <w:r w:rsidRPr="5E61AB5D">
        <w:rPr>
          <w:rFonts w:eastAsia="Times New Roman"/>
        </w:rPr>
        <w:t>: “The electric power industry is experiencing shortages...[S]</w:t>
      </w:r>
      <w:proofErr w:type="spellStart"/>
      <w:r w:rsidRPr="5E61AB5D">
        <w:rPr>
          <w:rFonts w:eastAsia="Times New Roman"/>
        </w:rPr>
        <w:t>upply</w:t>
      </w:r>
      <w:proofErr w:type="spellEnd"/>
      <w:r w:rsidRPr="5E61AB5D">
        <w:rPr>
          <w:rFonts w:eastAsia="Times New Roman"/>
        </w:rPr>
        <w:t xml:space="preserve"> of critical equipment and materials has decreased while demand continues to grow, widening the gap between what is available and what is needed.”  The </w:t>
      </w:r>
      <w:r w:rsidRPr="5E61AB5D">
        <w:rPr>
          <w:rFonts w:eastAsia="Times New Roman"/>
        </w:rPr>
        <w:lastRenderedPageBreak/>
        <w:t xml:space="preserve">whitepaper is attached as Exhibit CAK-1.  As attached in Exhibit CAK-2 Peer Utility Financial Disclosure Extracts Related to Supply Chain, financial disclosures by peer utilities also demonstrate that utilities have consistently been impacted by domestic and global supply chain upheaval that has impacted the delivery of materials, component parts, fleet, and equipment and availability of labor.  </w:t>
      </w:r>
      <w:r w:rsidR="4F9AEF85" w:rsidRPr="5E61AB5D">
        <w:rPr>
          <w:rFonts w:eastAsia="Times New Roman"/>
        </w:rPr>
        <w:t>V</w:t>
      </w:r>
      <w:r w:rsidRPr="5E61AB5D">
        <w:rPr>
          <w:rFonts w:eastAsia="Times New Roman"/>
        </w:rPr>
        <w:t xml:space="preserve">irtually anyone working in and around the utility industry is aware of the shortage of certain materials.  </w:t>
      </w:r>
    </w:p>
    <w:p w14:paraId="550BE543" w14:textId="3CD8BD49" w:rsidR="418DB23A" w:rsidRDefault="00C631CB" w:rsidP="00506282">
      <w:pPr>
        <w:spacing w:line="480" w:lineRule="auto"/>
        <w:ind w:left="720"/>
        <w:rPr>
          <w:rFonts w:eastAsia="Times New Roman"/>
          <w:szCs w:val="24"/>
        </w:rPr>
      </w:pPr>
      <w:r w:rsidRPr="5E61AB5D">
        <w:rPr>
          <w:rFonts w:eastAsia="Times New Roman"/>
        </w:rPr>
        <w:t xml:space="preserve">An additional pressure </w:t>
      </w:r>
      <w:r w:rsidR="5A364021" w:rsidRPr="5E61AB5D">
        <w:rPr>
          <w:rFonts w:eastAsia="Times New Roman"/>
        </w:rPr>
        <w:t xml:space="preserve">to the supply chain </w:t>
      </w:r>
      <w:r w:rsidR="0FBE5952" w:rsidRPr="5E61AB5D">
        <w:rPr>
          <w:rFonts w:eastAsia="Times New Roman"/>
        </w:rPr>
        <w:t>disruption</w:t>
      </w:r>
      <w:r w:rsidR="5A364021" w:rsidRPr="5E61AB5D">
        <w:rPr>
          <w:rFonts w:eastAsia="Times New Roman"/>
        </w:rPr>
        <w:t xml:space="preserve"> is the </w:t>
      </w:r>
      <w:r w:rsidRPr="5E61AB5D">
        <w:rPr>
          <w:rFonts w:eastAsia="Times New Roman"/>
        </w:rPr>
        <w:t xml:space="preserve">elevated capital </w:t>
      </w:r>
      <w:r w:rsidR="5579039B" w:rsidRPr="5E61AB5D">
        <w:rPr>
          <w:rFonts w:eastAsia="Times New Roman"/>
        </w:rPr>
        <w:t xml:space="preserve">investment anticipated </w:t>
      </w:r>
      <w:r w:rsidR="66DFCA57" w:rsidRPr="5E61AB5D">
        <w:rPr>
          <w:rFonts w:eastAsia="Times New Roman"/>
        </w:rPr>
        <w:t xml:space="preserve">by electric utilities.  </w:t>
      </w:r>
      <w:r w:rsidR="5579039B" w:rsidRPr="5E61AB5D">
        <w:rPr>
          <w:rFonts w:eastAsia="Times New Roman"/>
        </w:rPr>
        <w:t>EEI’s Industry Capital Expenditures report reflects that total</w:t>
      </w:r>
      <w:r w:rsidR="421A43DD" w:rsidRPr="5E61AB5D">
        <w:rPr>
          <w:rFonts w:eastAsia="Times New Roman"/>
        </w:rPr>
        <w:t xml:space="preserve"> projected</w:t>
      </w:r>
      <w:r w:rsidR="5579039B" w:rsidRPr="5E61AB5D">
        <w:rPr>
          <w:rFonts w:eastAsia="Times New Roman"/>
        </w:rPr>
        <w:t xml:space="preserve"> company </w:t>
      </w:r>
      <w:r w:rsidR="18DB2553" w:rsidRPr="5E61AB5D">
        <w:rPr>
          <w:rFonts w:eastAsia="Times New Roman"/>
        </w:rPr>
        <w:t xml:space="preserve">spending </w:t>
      </w:r>
      <w:r w:rsidR="68FE96AA" w:rsidRPr="5E61AB5D">
        <w:rPr>
          <w:rFonts w:eastAsia="Times New Roman"/>
        </w:rPr>
        <w:t xml:space="preserve">as of July 2023 </w:t>
      </w:r>
      <w:r w:rsidR="18DB2553" w:rsidRPr="5E61AB5D">
        <w:rPr>
          <w:rFonts w:eastAsia="Times New Roman"/>
        </w:rPr>
        <w:t xml:space="preserve">by US </w:t>
      </w:r>
      <w:r w:rsidR="4863F738" w:rsidRPr="5E61AB5D">
        <w:rPr>
          <w:rFonts w:eastAsia="Times New Roman"/>
        </w:rPr>
        <w:t>Investor-Owned</w:t>
      </w:r>
      <w:r w:rsidR="18DB2553" w:rsidRPr="5E61AB5D">
        <w:rPr>
          <w:rFonts w:eastAsia="Times New Roman"/>
        </w:rPr>
        <w:t xml:space="preserve"> Electric Utilities was </w:t>
      </w:r>
      <w:r w:rsidR="2DB5B11C" w:rsidRPr="5E61AB5D">
        <w:rPr>
          <w:rFonts w:eastAsia="Times New Roman"/>
        </w:rPr>
        <w:t xml:space="preserve">projected </w:t>
      </w:r>
      <w:r w:rsidR="18DB2553" w:rsidRPr="5E61AB5D">
        <w:rPr>
          <w:rFonts w:eastAsia="Times New Roman"/>
        </w:rPr>
        <w:t>to be $167</w:t>
      </w:r>
      <w:r w:rsidR="19511E5B" w:rsidRPr="5E61AB5D">
        <w:rPr>
          <w:rFonts w:eastAsia="Times New Roman"/>
        </w:rPr>
        <w:t>.</w:t>
      </w:r>
      <w:r w:rsidR="18DB2553" w:rsidRPr="5E61AB5D">
        <w:rPr>
          <w:rFonts w:eastAsia="Times New Roman"/>
        </w:rPr>
        <w:t>8</w:t>
      </w:r>
      <w:r w:rsidR="5DD13770" w:rsidRPr="5E61AB5D">
        <w:rPr>
          <w:rFonts w:eastAsia="Times New Roman"/>
        </w:rPr>
        <w:t xml:space="preserve"> B</w:t>
      </w:r>
      <w:r w:rsidR="01170F53" w:rsidRPr="5E61AB5D">
        <w:rPr>
          <w:rFonts w:eastAsia="Times New Roman"/>
        </w:rPr>
        <w:t xml:space="preserve"> for 2023</w:t>
      </w:r>
      <w:r w:rsidR="5DD13770" w:rsidRPr="5E61AB5D">
        <w:rPr>
          <w:rFonts w:eastAsia="Times New Roman"/>
        </w:rPr>
        <w:t xml:space="preserve"> and $166.9 B</w:t>
      </w:r>
      <w:r w:rsidR="7322FAA5" w:rsidRPr="5E61AB5D">
        <w:rPr>
          <w:rFonts w:eastAsia="Times New Roman"/>
        </w:rPr>
        <w:t xml:space="preserve"> for 2024</w:t>
      </w:r>
      <w:r w:rsidR="5DD13770" w:rsidRPr="5E61AB5D">
        <w:rPr>
          <w:rFonts w:eastAsia="Times New Roman"/>
        </w:rPr>
        <w:t xml:space="preserve"> as compared to an actual in 2022 of $150.8 </w:t>
      </w:r>
      <w:r w:rsidR="192F8807" w:rsidRPr="5E61AB5D">
        <w:rPr>
          <w:rFonts w:eastAsia="Times New Roman"/>
        </w:rPr>
        <w:t>B</w:t>
      </w:r>
      <w:r w:rsidR="4DB66573" w:rsidRPr="5E61AB5D">
        <w:rPr>
          <w:rFonts w:eastAsia="Times New Roman"/>
        </w:rPr>
        <w:t xml:space="preserve"> (see Exhibit CAK-5)</w:t>
      </w:r>
      <w:r w:rsidR="192F8807" w:rsidRPr="5E61AB5D">
        <w:rPr>
          <w:rFonts w:eastAsia="Times New Roman"/>
        </w:rPr>
        <w:t>.  Although only a portion of that projected investment is materials related, the need for these materials will result in pressure on</w:t>
      </w:r>
      <w:r w:rsidR="36F60CC0" w:rsidRPr="5E61AB5D">
        <w:rPr>
          <w:rFonts w:eastAsia="Times New Roman"/>
        </w:rPr>
        <w:t xml:space="preserve"> </w:t>
      </w:r>
      <w:r w:rsidR="192F8807" w:rsidRPr="5E61AB5D">
        <w:rPr>
          <w:rFonts w:eastAsia="Times New Roman"/>
        </w:rPr>
        <w:t>the availability of materials.</w:t>
      </w:r>
    </w:p>
    <w:p w14:paraId="381C4A35" w14:textId="7239AB71" w:rsidR="005A4716" w:rsidRPr="00C762E0" w:rsidRDefault="0EC0D892" w:rsidP="418DB23A">
      <w:pPr>
        <w:spacing w:line="480" w:lineRule="auto"/>
        <w:ind w:left="720"/>
        <w:rPr>
          <w:rFonts w:eastAsia="Times New Roman"/>
          <w:szCs w:val="24"/>
        </w:rPr>
      </w:pPr>
      <w:r w:rsidRPr="418DB23A">
        <w:rPr>
          <w:rFonts w:eastAsia="Times New Roman"/>
          <w:szCs w:val="24"/>
        </w:rPr>
        <w:t>Supply Chain challenges have been in the top risks results for each of the 2022 and 2023 ERM annual survey of boards of directors and C-suite executives about risks on the horizon, performed by the Poole College of Management at North Carolina State University in conjunction with Protiviti.  The survey highlights top risks of immediate concerns for the current year and longer 10-year term view.  As part of the Exhibit CAK-3 Executive Perspectives on Top Risks for 2023 &amp; 2032 Report, there are two top risks the Energy &amp; Utilities Industry faces that could significantly impact inventory availability to restore service following a widespread power outage.  Both risks are anticipated to remain in the Top 10 risks for 2032.</w:t>
      </w:r>
    </w:p>
    <w:p w14:paraId="0C807952" w14:textId="1FB8C908" w:rsidR="005A4716" w:rsidRPr="00C762E0" w:rsidRDefault="0EC0D892" w:rsidP="418DB23A">
      <w:pPr>
        <w:pStyle w:val="ListParagraph"/>
        <w:numPr>
          <w:ilvl w:val="1"/>
          <w:numId w:val="70"/>
        </w:numPr>
        <w:spacing w:line="480" w:lineRule="auto"/>
      </w:pPr>
      <w:r w:rsidRPr="418DB23A">
        <w:lastRenderedPageBreak/>
        <w:t>The rising threat associated with catastrophic natural disasters and weather phenomena may create significant operational challenges (ranked #1)</w:t>
      </w:r>
    </w:p>
    <w:p w14:paraId="4E62C860" w14:textId="177B483F" w:rsidR="005A4716" w:rsidRPr="00C762E0" w:rsidRDefault="0EC0D892" w:rsidP="005B2C51">
      <w:pPr>
        <w:pStyle w:val="ListParagraph"/>
        <w:numPr>
          <w:ilvl w:val="1"/>
          <w:numId w:val="70"/>
        </w:numPr>
        <w:spacing w:line="480" w:lineRule="auto"/>
      </w:pPr>
      <w:r w:rsidRPr="418DB23A">
        <w:t>Uncertainty surrounding core supply chain ecosystem (ranked #2)</w:t>
      </w:r>
    </w:p>
    <w:p w14:paraId="0B573CFF" w14:textId="77777777" w:rsidR="005057C5" w:rsidRPr="00C762E0" w:rsidRDefault="781F4557" w:rsidP="005057C5">
      <w:pPr>
        <w:spacing w:line="480" w:lineRule="auto"/>
        <w:ind w:left="720" w:hanging="720"/>
        <w:rPr>
          <w:rFonts w:eastAsia="Times New Roman"/>
          <w:b/>
          <w:bCs/>
          <w:szCs w:val="24"/>
        </w:rPr>
      </w:pPr>
      <w:r>
        <w:t xml:space="preserve"> </w:t>
      </w:r>
      <w:r w:rsidRPr="09FC821C">
        <w:rPr>
          <w:rFonts w:eastAsia="Times New Roman"/>
          <w:b/>
          <w:bCs/>
          <w:szCs w:val="24"/>
        </w:rPr>
        <w:t xml:space="preserve">Q.   </w:t>
      </w:r>
      <w:r w:rsidR="005A4716">
        <w:tab/>
      </w:r>
      <w:r w:rsidRPr="09FC821C">
        <w:rPr>
          <w:rFonts w:eastAsia="Times New Roman"/>
          <w:b/>
          <w:bCs/>
          <w:szCs w:val="24"/>
        </w:rPr>
        <w:t xml:space="preserve">HOW DID THE COMPANY EVALUATE ITS INVENTORY IN THE CONTEXT OF PURA § 39.918’s LANGUAGE RELATING TO LONG LEAD-TIME </w:t>
      </w:r>
      <w:r w:rsidR="005057C5" w:rsidRPr="09FC821C">
        <w:rPr>
          <w:rFonts w:eastAsia="Times New Roman"/>
          <w:b/>
          <w:bCs/>
          <w:szCs w:val="24"/>
        </w:rPr>
        <w:t>FACILITIES?</w:t>
      </w:r>
    </w:p>
    <w:p w14:paraId="24C77145" w14:textId="2C14283C" w:rsidR="005A4716" w:rsidRPr="00C762E0" w:rsidRDefault="005057C5" w:rsidP="005057C5">
      <w:pPr>
        <w:spacing w:line="480" w:lineRule="auto"/>
        <w:ind w:left="720" w:hanging="720"/>
        <w:rPr>
          <w:b/>
          <w:bCs/>
          <w:szCs w:val="24"/>
        </w:rPr>
      </w:pPr>
      <w:r w:rsidRPr="09FC821C">
        <w:rPr>
          <w:rFonts w:eastAsia="Times New Roman"/>
          <w:szCs w:val="24"/>
        </w:rPr>
        <w:t xml:space="preserve">A.  </w:t>
      </w:r>
      <w:r>
        <w:rPr>
          <w:rFonts w:eastAsia="Times New Roman"/>
          <w:szCs w:val="24"/>
        </w:rPr>
        <w:tab/>
      </w:r>
      <w:r w:rsidR="2485CE68" w:rsidRPr="09FC821C">
        <w:rPr>
          <w:rFonts w:eastAsia="Times New Roman"/>
          <w:szCs w:val="24"/>
        </w:rPr>
        <w:t xml:space="preserve">In </w:t>
      </w:r>
      <w:r w:rsidR="000D1B9B">
        <w:rPr>
          <w:rFonts w:eastAsia="Times New Roman"/>
          <w:szCs w:val="24"/>
        </w:rPr>
        <w:t>l</w:t>
      </w:r>
      <w:r w:rsidR="2485CE68" w:rsidRPr="09FC821C">
        <w:rPr>
          <w:rFonts w:eastAsia="Times New Roman"/>
          <w:szCs w:val="24"/>
        </w:rPr>
        <w:t>ine with PURA §39.918’s authorization</w:t>
      </w:r>
      <w:r w:rsidR="3C168FCE" w:rsidRPr="09FC821C">
        <w:rPr>
          <w:rFonts w:eastAsia="Times New Roman"/>
          <w:szCs w:val="24"/>
        </w:rPr>
        <w:t xml:space="preserve"> for a transmission and distribution utility in Texas to: lease and operate facilities that provide temporary emergency electric energy to aid in restoring power to the utility’s distribution customers during a significant widespread power outage; and procure, own, and operate, or enter into a cooperative agreement with other transmission and distribution utilities to procure, own, and operate jointly, transmission and distribution facilities that have a lead time of at least six months and would aid in restoring power to the utility’s distribution customers following a significant power outage, </w:t>
      </w:r>
      <w:r w:rsidR="2674DF50" w:rsidRPr="09FC821C">
        <w:rPr>
          <w:rFonts w:eastAsia="Times New Roman"/>
          <w:szCs w:val="24"/>
        </w:rPr>
        <w:t xml:space="preserve">CenterPoint Houston’s </w:t>
      </w:r>
      <w:r w:rsidR="781F4557" w:rsidRPr="09FC821C">
        <w:rPr>
          <w:rFonts w:eastAsia="Times New Roman"/>
          <w:szCs w:val="24"/>
        </w:rPr>
        <w:t xml:space="preserve">evaluation identified those facilities that were needed to restore power following </w:t>
      </w:r>
      <w:r w:rsidR="3FE838B0" w:rsidRPr="09FC821C">
        <w:rPr>
          <w:rFonts w:eastAsia="Times New Roman"/>
          <w:szCs w:val="24"/>
        </w:rPr>
        <w:t xml:space="preserve">significant </w:t>
      </w:r>
      <w:r w:rsidR="781F4557" w:rsidRPr="09FC821C">
        <w:rPr>
          <w:rFonts w:eastAsia="Times New Roman"/>
          <w:szCs w:val="24"/>
        </w:rPr>
        <w:t>power outages with a lead time of at least six months.</w:t>
      </w:r>
    </w:p>
    <w:p w14:paraId="6B169CC8" w14:textId="47AB6921" w:rsidR="005A4716" w:rsidRPr="00C762E0" w:rsidRDefault="781F4557" w:rsidP="09FC821C">
      <w:pPr>
        <w:spacing w:line="480" w:lineRule="auto"/>
        <w:ind w:left="720" w:hanging="720"/>
        <w:rPr>
          <w:b/>
          <w:bCs/>
          <w:szCs w:val="24"/>
        </w:rPr>
      </w:pPr>
      <w:r w:rsidRPr="09FC821C">
        <w:rPr>
          <w:b/>
          <w:bCs/>
          <w:szCs w:val="24"/>
        </w:rPr>
        <w:t>Q.     CAN YOU PROVIDE EXAMPLES OF THE TYPES OF EVENTS THAT MIGHT RESULT IN SIGNIFICANT POWER OUTAGES UNDER THE STATUTE?</w:t>
      </w:r>
    </w:p>
    <w:p w14:paraId="08EF7E25" w14:textId="4A5DE33E" w:rsidR="005A4716" w:rsidRPr="00C762E0" w:rsidRDefault="781F4557" w:rsidP="09FC821C">
      <w:pPr>
        <w:spacing w:line="480" w:lineRule="auto"/>
        <w:ind w:left="720" w:hanging="720"/>
        <w:rPr>
          <w:rFonts w:eastAsia="Times New Roman"/>
          <w:szCs w:val="24"/>
        </w:rPr>
      </w:pPr>
      <w:r w:rsidRPr="09FC821C">
        <w:rPr>
          <w:rFonts w:eastAsia="Times New Roman"/>
          <w:szCs w:val="24"/>
        </w:rPr>
        <w:t xml:space="preserve">A.      Yes.  </w:t>
      </w:r>
      <w:r w:rsidR="379F0A52" w:rsidRPr="09FC821C">
        <w:rPr>
          <w:rFonts w:eastAsia="Times New Roman"/>
          <w:szCs w:val="24"/>
        </w:rPr>
        <w:t xml:space="preserve">We evaluated past extreme weather events and the materials used for restoration efforts to identify types of whether events that </w:t>
      </w:r>
      <w:r w:rsidR="08F3808E" w:rsidRPr="09FC821C">
        <w:rPr>
          <w:rFonts w:eastAsia="Times New Roman"/>
          <w:szCs w:val="24"/>
        </w:rPr>
        <w:t xml:space="preserve">could result in </w:t>
      </w:r>
      <w:r w:rsidRPr="09FC821C">
        <w:rPr>
          <w:rFonts w:eastAsia="Times New Roman"/>
          <w:szCs w:val="24"/>
        </w:rPr>
        <w:t>significant power outages</w:t>
      </w:r>
      <w:r w:rsidR="7916D796" w:rsidRPr="09FC821C">
        <w:rPr>
          <w:rFonts w:eastAsia="Times New Roman"/>
          <w:szCs w:val="24"/>
        </w:rPr>
        <w:t xml:space="preserve">.  The weather events evaluated included </w:t>
      </w:r>
      <w:r w:rsidRPr="09FC821C">
        <w:rPr>
          <w:rFonts w:eastAsia="Times New Roman"/>
          <w:szCs w:val="24"/>
        </w:rPr>
        <w:t>tornadic events, hurricanes, microbursts, flooding, extreme heat/cold</w:t>
      </w:r>
      <w:r w:rsidR="34E8D4B5" w:rsidRPr="09FC821C">
        <w:rPr>
          <w:rFonts w:eastAsia="Times New Roman"/>
          <w:szCs w:val="24"/>
        </w:rPr>
        <w:t>.</w:t>
      </w:r>
      <w:r w:rsidR="479865BF" w:rsidRPr="09FC821C">
        <w:rPr>
          <w:rFonts w:eastAsia="Times New Roman"/>
          <w:szCs w:val="24"/>
        </w:rPr>
        <w:t xml:space="preserve">  This analysis aided in the determination of LLTF and</w:t>
      </w:r>
      <w:r w:rsidR="23B07099" w:rsidRPr="09FC821C">
        <w:rPr>
          <w:rFonts w:eastAsia="Times New Roman"/>
          <w:szCs w:val="24"/>
        </w:rPr>
        <w:t>/</w:t>
      </w:r>
      <w:r w:rsidR="479865BF" w:rsidRPr="09FC821C">
        <w:rPr>
          <w:rFonts w:eastAsia="Times New Roman"/>
          <w:szCs w:val="24"/>
        </w:rPr>
        <w:t xml:space="preserve">or emergency </w:t>
      </w:r>
      <w:r w:rsidR="625555CA" w:rsidRPr="09FC821C">
        <w:rPr>
          <w:rFonts w:eastAsia="Times New Roman"/>
          <w:szCs w:val="24"/>
        </w:rPr>
        <w:t xml:space="preserve">operations procedures (EOP) </w:t>
      </w:r>
      <w:r w:rsidR="479865BF" w:rsidRPr="09FC821C">
        <w:rPr>
          <w:rFonts w:eastAsia="Times New Roman"/>
          <w:szCs w:val="24"/>
        </w:rPr>
        <w:t>restoration material needs.</w:t>
      </w:r>
      <w:r w:rsidR="34E8D4B5" w:rsidRPr="09FC821C">
        <w:rPr>
          <w:rFonts w:eastAsia="Times New Roman"/>
          <w:szCs w:val="24"/>
        </w:rPr>
        <w:t xml:space="preserve">  However,</w:t>
      </w:r>
      <w:r w:rsidR="26EAD858" w:rsidRPr="09FC821C">
        <w:rPr>
          <w:rFonts w:eastAsia="Times New Roman"/>
          <w:szCs w:val="24"/>
        </w:rPr>
        <w:t xml:space="preserve"> although not included </w:t>
      </w:r>
      <w:r w:rsidR="26EAD858" w:rsidRPr="09FC821C">
        <w:rPr>
          <w:rFonts w:eastAsia="Times New Roman"/>
          <w:szCs w:val="24"/>
        </w:rPr>
        <w:lastRenderedPageBreak/>
        <w:t>in our analysis,</w:t>
      </w:r>
      <w:r w:rsidR="34E8D4B5" w:rsidRPr="09FC821C">
        <w:rPr>
          <w:rFonts w:eastAsia="Times New Roman"/>
          <w:szCs w:val="24"/>
        </w:rPr>
        <w:t xml:space="preserve"> </w:t>
      </w:r>
      <w:r w:rsidR="52E02C7F" w:rsidRPr="09FC821C">
        <w:rPr>
          <w:rFonts w:eastAsia="Times New Roman"/>
          <w:szCs w:val="24"/>
        </w:rPr>
        <w:t xml:space="preserve">types of events that might result in a significant power outage </w:t>
      </w:r>
      <w:r w:rsidR="34E8D4B5" w:rsidRPr="09FC821C">
        <w:rPr>
          <w:rFonts w:eastAsia="Times New Roman"/>
          <w:szCs w:val="24"/>
        </w:rPr>
        <w:t xml:space="preserve">could </w:t>
      </w:r>
      <w:r w:rsidR="4513C7B3" w:rsidRPr="09FC821C">
        <w:rPr>
          <w:rFonts w:eastAsia="Times New Roman"/>
          <w:szCs w:val="24"/>
        </w:rPr>
        <w:t xml:space="preserve">include </w:t>
      </w:r>
      <w:r w:rsidRPr="09FC821C">
        <w:rPr>
          <w:rFonts w:eastAsia="Times New Roman"/>
          <w:szCs w:val="24"/>
        </w:rPr>
        <w:t>fire events, intentional attacks on the grid (e.g., terrorist events), or cyber-attacks.</w:t>
      </w:r>
    </w:p>
    <w:p w14:paraId="10CD9446" w14:textId="43E610C4" w:rsidR="005A4716" w:rsidRPr="00C762E0" w:rsidRDefault="781F4557" w:rsidP="09FC821C">
      <w:pPr>
        <w:spacing w:line="480" w:lineRule="auto"/>
        <w:ind w:left="720" w:hanging="720"/>
        <w:rPr>
          <w:rFonts w:eastAsia="Times New Roman"/>
          <w:b/>
          <w:bCs/>
          <w:szCs w:val="24"/>
        </w:rPr>
      </w:pPr>
      <w:r w:rsidRPr="09FC821C">
        <w:rPr>
          <w:rFonts w:eastAsia="Times New Roman"/>
          <w:b/>
          <w:bCs/>
          <w:szCs w:val="24"/>
        </w:rPr>
        <w:t xml:space="preserve"> Q</w:t>
      </w:r>
      <w:r w:rsidRPr="09FC821C">
        <w:rPr>
          <w:rFonts w:eastAsia="Times New Roman"/>
          <w:szCs w:val="24"/>
        </w:rPr>
        <w:t xml:space="preserve">    </w:t>
      </w:r>
      <w:r w:rsidRPr="09FC821C">
        <w:rPr>
          <w:rFonts w:eastAsia="Times New Roman"/>
          <w:b/>
          <w:bCs/>
          <w:szCs w:val="24"/>
        </w:rPr>
        <w:t>WHAT STEPS DID THE COMPANY TAKE TO ENSURE ITS ABILITY TO MAINTAIN A NECESSARY LEVEL OF MATERIALS AND SUPPLIES FOLLOWING THE PASSAGE OF PURA § 39.918</w:t>
      </w:r>
      <w:r w:rsidR="4F4E9E02" w:rsidRPr="09FC821C">
        <w:rPr>
          <w:rFonts w:eastAsia="Times New Roman"/>
          <w:b/>
          <w:bCs/>
          <w:szCs w:val="24"/>
        </w:rPr>
        <w:t xml:space="preserve"> or EOP</w:t>
      </w:r>
      <w:r w:rsidRPr="09FC821C">
        <w:rPr>
          <w:rFonts w:eastAsia="Times New Roman"/>
          <w:b/>
          <w:bCs/>
          <w:szCs w:val="24"/>
        </w:rPr>
        <w:t>?</w:t>
      </w:r>
    </w:p>
    <w:p w14:paraId="04864113" w14:textId="740A04C5" w:rsidR="005A4716" w:rsidRPr="00C762E0" w:rsidRDefault="781F4557" w:rsidP="09FC821C">
      <w:pPr>
        <w:spacing w:line="480" w:lineRule="auto"/>
        <w:ind w:left="720" w:hanging="720"/>
        <w:rPr>
          <w:rFonts w:eastAsia="Times New Roman"/>
          <w:szCs w:val="24"/>
        </w:rPr>
      </w:pPr>
      <w:r w:rsidRPr="09FC821C">
        <w:rPr>
          <w:rFonts w:eastAsia="Times New Roman"/>
          <w:szCs w:val="24"/>
        </w:rPr>
        <w:t>A.</w:t>
      </w:r>
      <w:r w:rsidR="005A4716">
        <w:tab/>
      </w:r>
      <w:r w:rsidRPr="09FC821C">
        <w:rPr>
          <w:rFonts w:eastAsia="Times New Roman"/>
          <w:szCs w:val="24"/>
        </w:rPr>
        <w:t xml:space="preserve">Operations performed a review of materials to identify which materials may be used in </w:t>
      </w:r>
      <w:r w:rsidR="773E1AAD" w:rsidRPr="09FC821C">
        <w:rPr>
          <w:rFonts w:eastAsia="Times New Roman"/>
          <w:szCs w:val="24"/>
        </w:rPr>
        <w:t xml:space="preserve">a significant </w:t>
      </w:r>
      <w:r w:rsidRPr="09FC821C">
        <w:rPr>
          <w:rFonts w:eastAsia="Times New Roman"/>
          <w:szCs w:val="24"/>
        </w:rPr>
        <w:t xml:space="preserve">power outage.  Supply Chain then took the results for both criteria evaluations (lead time for each material item and which facilities could aid in restoring service after a </w:t>
      </w:r>
      <w:r w:rsidR="2F7C697B" w:rsidRPr="09FC821C">
        <w:rPr>
          <w:rFonts w:eastAsia="Times New Roman"/>
          <w:szCs w:val="24"/>
        </w:rPr>
        <w:t xml:space="preserve">significant power </w:t>
      </w:r>
      <w:r w:rsidRPr="09FC821C">
        <w:rPr>
          <w:rFonts w:eastAsia="Times New Roman"/>
          <w:szCs w:val="24"/>
        </w:rPr>
        <w:t xml:space="preserve">outage) and performed an analysis to determine the needed LLTF material population.  If the material items were determined to meet the long lead time requirement and to meet the significant power outage requirement, the material item was determined to be a qualifying LLTF material item.  The Supply Chain Organization then </w:t>
      </w:r>
      <w:r w:rsidR="7602BD1C" w:rsidRPr="09FC821C">
        <w:rPr>
          <w:rFonts w:eastAsia="Times New Roman"/>
          <w:szCs w:val="24"/>
        </w:rPr>
        <w:t xml:space="preserve">took measures to </w:t>
      </w:r>
      <w:r w:rsidRPr="09FC821C">
        <w:rPr>
          <w:rFonts w:eastAsia="Times New Roman"/>
          <w:szCs w:val="24"/>
        </w:rPr>
        <w:t>secur</w:t>
      </w:r>
      <w:r w:rsidR="4AFAA50D" w:rsidRPr="09FC821C">
        <w:rPr>
          <w:rFonts w:eastAsia="Times New Roman"/>
          <w:szCs w:val="24"/>
        </w:rPr>
        <w:t>e</w:t>
      </w:r>
      <w:r w:rsidRPr="09FC821C">
        <w:rPr>
          <w:rFonts w:eastAsia="Times New Roman"/>
          <w:szCs w:val="24"/>
        </w:rPr>
        <w:t xml:space="preserve"> additional LLTF material for CenterPoint Houston.</w:t>
      </w:r>
    </w:p>
    <w:p w14:paraId="51DBF913" w14:textId="42040978" w:rsidR="005A4716" w:rsidRPr="00C762E0" w:rsidRDefault="781F4557" w:rsidP="00EB0D94">
      <w:pPr>
        <w:spacing w:line="480" w:lineRule="auto"/>
        <w:ind w:left="720" w:hanging="660"/>
        <w:rPr>
          <w:rFonts w:eastAsia="Times New Roman"/>
          <w:szCs w:val="24"/>
        </w:rPr>
      </w:pPr>
      <w:r w:rsidRPr="09FC821C">
        <w:rPr>
          <w:rFonts w:eastAsia="Times New Roman"/>
          <w:b/>
          <w:bCs/>
          <w:szCs w:val="24"/>
        </w:rPr>
        <w:t xml:space="preserve">Q. </w:t>
      </w:r>
      <w:r w:rsidR="005A4716">
        <w:tab/>
      </w:r>
      <w:r w:rsidRPr="09FC821C">
        <w:rPr>
          <w:rFonts w:eastAsia="Times New Roman"/>
          <w:b/>
          <w:bCs/>
          <w:szCs w:val="24"/>
        </w:rPr>
        <w:t>HOW DID THE COMPANY DETERMINE WHICH INVENTORY LEVELS REQUIRED ADJUSTMENT DUE TO THEIR NATURE AS LLTF ASSETS?</w:t>
      </w:r>
    </w:p>
    <w:p w14:paraId="1AC75CAF" w14:textId="77EC89D6" w:rsidR="005A4716" w:rsidRPr="00C762E0" w:rsidRDefault="781F4557" w:rsidP="09FC821C">
      <w:pPr>
        <w:spacing w:line="480" w:lineRule="auto"/>
        <w:ind w:left="720" w:hanging="720"/>
        <w:rPr>
          <w:rFonts w:eastAsia="Times New Roman"/>
          <w:szCs w:val="24"/>
        </w:rPr>
      </w:pPr>
      <w:r w:rsidRPr="09FC821C">
        <w:rPr>
          <w:rFonts w:eastAsia="Times New Roman"/>
          <w:szCs w:val="24"/>
        </w:rPr>
        <w:t>A.</w:t>
      </w:r>
      <w:r w:rsidR="005A4716">
        <w:tab/>
      </w:r>
      <w:r w:rsidRPr="09FC821C">
        <w:rPr>
          <w:rFonts w:eastAsia="Times New Roman"/>
          <w:szCs w:val="24"/>
        </w:rPr>
        <w:t xml:space="preserve">The Company undertook a methodical review that analyzed its inventory levels at month end and assessed lead time for each material item and then determined which facilities could aid in restoring service after a significant outage. </w:t>
      </w:r>
    </w:p>
    <w:p w14:paraId="3D7B7DC0" w14:textId="6FE69F19" w:rsidR="005A4716" w:rsidRPr="00C762E0" w:rsidRDefault="781F4557" w:rsidP="005057C5">
      <w:pPr>
        <w:keepNext/>
        <w:keepLines/>
        <w:spacing w:line="480" w:lineRule="auto"/>
        <w:ind w:left="720" w:hanging="720"/>
        <w:rPr>
          <w:rFonts w:eastAsia="Times New Roman"/>
          <w:b/>
          <w:bCs/>
          <w:szCs w:val="24"/>
        </w:rPr>
      </w:pPr>
      <w:r w:rsidRPr="09FC821C">
        <w:rPr>
          <w:rFonts w:eastAsia="Times New Roman"/>
          <w:b/>
          <w:bCs/>
          <w:szCs w:val="24"/>
        </w:rPr>
        <w:lastRenderedPageBreak/>
        <w:t>Q.</w:t>
      </w:r>
      <w:r w:rsidR="005A4716">
        <w:tab/>
      </w:r>
      <w:r w:rsidRPr="09FC821C">
        <w:rPr>
          <w:rFonts w:eastAsia="Times New Roman"/>
          <w:b/>
          <w:bCs/>
          <w:szCs w:val="24"/>
        </w:rPr>
        <w:t>HOW DID THE COMPANY DETERMINE THE MATERIALS LEAD TIME?</w:t>
      </w:r>
    </w:p>
    <w:p w14:paraId="36CC0BF7" w14:textId="23E19B62" w:rsidR="005A4716" w:rsidRPr="00C762E0" w:rsidRDefault="781F4557" w:rsidP="005057C5">
      <w:pPr>
        <w:keepNext/>
        <w:keepLines/>
        <w:spacing w:line="480" w:lineRule="auto"/>
        <w:ind w:left="720" w:hanging="720"/>
        <w:rPr>
          <w:rFonts w:eastAsia="Times New Roman"/>
          <w:szCs w:val="24"/>
        </w:rPr>
      </w:pPr>
      <w:r w:rsidRPr="09FC821C">
        <w:rPr>
          <w:rFonts w:eastAsia="Times New Roman"/>
          <w:szCs w:val="24"/>
        </w:rPr>
        <w:t>A.</w:t>
      </w:r>
      <w:r w:rsidR="005A4716">
        <w:tab/>
      </w:r>
      <w:r w:rsidRPr="09FC821C">
        <w:rPr>
          <w:rFonts w:eastAsia="Times New Roman"/>
          <w:szCs w:val="24"/>
        </w:rPr>
        <w:t xml:space="preserve">To determine the material lead time, Supply Chain performed two steps.  The first step was to use the lead time available in SAP for active material items based on the time between the order request and the fulfillment date.  This produced a range of 0 to 97 weeks.  The second step was to perform analysis of the materials ordered based on a manufacturer production schedule.  CenterPoint Houston created a dashboard program that served as the primary analytical tool in assessing the materials that </w:t>
      </w:r>
      <w:r w:rsidR="06B343F9" w:rsidRPr="09FC821C">
        <w:rPr>
          <w:rFonts w:eastAsia="Times New Roman"/>
          <w:szCs w:val="24"/>
        </w:rPr>
        <w:t>were classified as LLTF and/or EOP</w:t>
      </w:r>
      <w:r w:rsidRPr="09FC821C">
        <w:rPr>
          <w:rFonts w:eastAsia="Times New Roman"/>
          <w:szCs w:val="24"/>
        </w:rPr>
        <w:t>.</w:t>
      </w:r>
    </w:p>
    <w:p w14:paraId="66DF0CF9" w14:textId="135927D7" w:rsidR="005A4716" w:rsidRPr="00C762E0" w:rsidRDefault="781F4557" w:rsidP="09FC821C">
      <w:pPr>
        <w:spacing w:line="480" w:lineRule="auto"/>
        <w:ind w:left="720" w:hanging="720"/>
        <w:rPr>
          <w:rFonts w:eastAsia="Times New Roman"/>
          <w:b/>
          <w:bCs/>
          <w:szCs w:val="24"/>
        </w:rPr>
      </w:pPr>
      <w:r w:rsidRPr="09FC821C">
        <w:rPr>
          <w:rFonts w:eastAsia="Times New Roman"/>
          <w:szCs w:val="24"/>
        </w:rPr>
        <w:t xml:space="preserve"> </w:t>
      </w:r>
      <w:r w:rsidRPr="09FC821C">
        <w:rPr>
          <w:rFonts w:eastAsia="Times New Roman"/>
          <w:b/>
          <w:bCs/>
          <w:szCs w:val="24"/>
        </w:rPr>
        <w:t>Q.</w:t>
      </w:r>
      <w:r w:rsidR="005A4716">
        <w:tab/>
      </w:r>
      <w:r w:rsidRPr="09FC821C">
        <w:rPr>
          <w:rFonts w:eastAsia="Times New Roman"/>
          <w:b/>
          <w:bCs/>
          <w:szCs w:val="24"/>
        </w:rPr>
        <w:t>DESCRIBE WHAT MANUFACTURER PRODUCTION SCHEDULE MATERIALS ARE.</w:t>
      </w:r>
    </w:p>
    <w:p w14:paraId="34E7D7CF" w14:textId="7B06D319" w:rsidR="005A4716" w:rsidRPr="00C762E0" w:rsidRDefault="781F4557" w:rsidP="004E4D38">
      <w:pPr>
        <w:spacing w:line="480" w:lineRule="auto"/>
        <w:ind w:left="720" w:hanging="720"/>
        <w:rPr>
          <w:rFonts w:eastAsia="Times New Roman"/>
          <w:szCs w:val="24"/>
        </w:rPr>
      </w:pPr>
      <w:r w:rsidRPr="09FC821C">
        <w:rPr>
          <w:rFonts w:eastAsia="Times New Roman"/>
          <w:szCs w:val="24"/>
        </w:rPr>
        <w:t>A.</w:t>
      </w:r>
      <w:r w:rsidR="005A4716">
        <w:tab/>
      </w:r>
      <w:r w:rsidRPr="09FC821C">
        <w:rPr>
          <w:rFonts w:eastAsia="Times New Roman"/>
          <w:szCs w:val="24"/>
        </w:rPr>
        <w:t xml:space="preserve">Manufacturer production schedule materials are materials that </w:t>
      </w:r>
      <w:r w:rsidR="00D0DFB7" w:rsidRPr="09FC821C">
        <w:rPr>
          <w:rFonts w:eastAsia="Times New Roman"/>
          <w:szCs w:val="24"/>
        </w:rPr>
        <w:t xml:space="preserve">CenterPoint Houston </w:t>
      </w:r>
      <w:r w:rsidRPr="09FC821C">
        <w:rPr>
          <w:rFonts w:eastAsia="Times New Roman"/>
          <w:szCs w:val="24"/>
        </w:rPr>
        <w:t xml:space="preserve">orders based on a manufacturer's production capacity </w:t>
      </w:r>
      <w:r w:rsidR="1739632B" w:rsidRPr="09FC821C">
        <w:rPr>
          <w:rFonts w:eastAsia="Times New Roman"/>
          <w:szCs w:val="24"/>
        </w:rPr>
        <w:t xml:space="preserve">in advance of a </w:t>
      </w:r>
      <w:r w:rsidR="00960CEA">
        <w:rPr>
          <w:rFonts w:eastAsia="Times New Roman"/>
          <w:szCs w:val="24"/>
        </w:rPr>
        <w:t>six</w:t>
      </w:r>
      <w:r w:rsidR="1739632B" w:rsidRPr="09FC821C">
        <w:rPr>
          <w:rFonts w:eastAsia="Times New Roman"/>
          <w:szCs w:val="24"/>
        </w:rPr>
        <w:t xml:space="preserve"> month period, </w:t>
      </w:r>
      <w:r w:rsidRPr="09FC821C">
        <w:rPr>
          <w:rFonts w:eastAsia="Times New Roman"/>
          <w:szCs w:val="24"/>
        </w:rPr>
        <w:t xml:space="preserve">to help ensure surety of supply.  In these cases, a forecasted quantity of specific materials is determined by the Supply Chain department and communicated to the manufacturer so that production capacity and delivery schedules are </w:t>
      </w:r>
      <w:r w:rsidR="06A9F128" w:rsidRPr="09FC821C">
        <w:rPr>
          <w:rFonts w:eastAsia="Times New Roman"/>
          <w:szCs w:val="24"/>
        </w:rPr>
        <w:t>formalized for CenterPoint Houston</w:t>
      </w:r>
      <w:r w:rsidRPr="09FC821C">
        <w:rPr>
          <w:rFonts w:eastAsia="Times New Roman"/>
          <w:szCs w:val="24"/>
        </w:rPr>
        <w:t>.  Clearly communicating the needed demand help</w:t>
      </w:r>
      <w:r w:rsidR="390F2E84" w:rsidRPr="09FC821C">
        <w:rPr>
          <w:rFonts w:eastAsia="Times New Roman"/>
          <w:szCs w:val="24"/>
        </w:rPr>
        <w:t>ed</w:t>
      </w:r>
      <w:r w:rsidRPr="09FC821C">
        <w:rPr>
          <w:rFonts w:eastAsia="Times New Roman"/>
          <w:szCs w:val="24"/>
        </w:rPr>
        <w:t xml:space="preserve"> secure capacity in the production line </w:t>
      </w:r>
      <w:proofErr w:type="gramStart"/>
      <w:r w:rsidRPr="09FC821C">
        <w:rPr>
          <w:rFonts w:eastAsia="Times New Roman"/>
          <w:szCs w:val="24"/>
        </w:rPr>
        <w:t>and also</w:t>
      </w:r>
      <w:proofErr w:type="gramEnd"/>
      <w:r w:rsidRPr="09FC821C">
        <w:rPr>
          <w:rFonts w:eastAsia="Times New Roman"/>
          <w:szCs w:val="24"/>
        </w:rPr>
        <w:t xml:space="preserve"> provide</w:t>
      </w:r>
      <w:r w:rsidR="1861A11D" w:rsidRPr="09FC821C">
        <w:rPr>
          <w:rFonts w:eastAsia="Times New Roman"/>
          <w:szCs w:val="24"/>
        </w:rPr>
        <w:t>d</w:t>
      </w:r>
      <w:r w:rsidRPr="09FC821C">
        <w:rPr>
          <w:rFonts w:eastAsia="Times New Roman"/>
          <w:szCs w:val="24"/>
        </w:rPr>
        <w:t xml:space="preserve"> a steady supply of materials, barring supply chain issues that could be experienced, as well as help</w:t>
      </w:r>
      <w:r w:rsidR="33C62915" w:rsidRPr="09FC821C">
        <w:rPr>
          <w:rFonts w:eastAsia="Times New Roman"/>
          <w:szCs w:val="24"/>
        </w:rPr>
        <w:t>ed</w:t>
      </w:r>
      <w:r w:rsidRPr="09FC821C">
        <w:rPr>
          <w:rFonts w:eastAsia="Times New Roman"/>
          <w:szCs w:val="24"/>
        </w:rPr>
        <w:t xml:space="preserve"> identify supply shortfalls so that alternative manufacturers </w:t>
      </w:r>
      <w:r w:rsidR="7367768E" w:rsidRPr="09FC821C">
        <w:rPr>
          <w:rFonts w:eastAsia="Times New Roman"/>
          <w:szCs w:val="24"/>
        </w:rPr>
        <w:t xml:space="preserve">could </w:t>
      </w:r>
      <w:r w:rsidRPr="09FC821C">
        <w:rPr>
          <w:rFonts w:eastAsia="Times New Roman"/>
          <w:szCs w:val="24"/>
        </w:rPr>
        <w:t xml:space="preserve">be found when necessary. </w:t>
      </w:r>
      <w:r w:rsidR="54AD739E" w:rsidRPr="09FC821C">
        <w:rPr>
          <w:rFonts w:eastAsia="Times New Roman"/>
          <w:szCs w:val="24"/>
        </w:rPr>
        <w:t xml:space="preserve">CenterPoint Houston </w:t>
      </w:r>
      <w:r w:rsidRPr="09FC821C">
        <w:rPr>
          <w:rFonts w:eastAsia="Times New Roman"/>
          <w:szCs w:val="24"/>
        </w:rPr>
        <w:t xml:space="preserve">has contractual relationships with manufacturers of transformers, fiberglass poles, and wire &amp; cable.  </w:t>
      </w:r>
    </w:p>
    <w:p w14:paraId="592408F8" w14:textId="5F0D4455" w:rsidR="005A4716" w:rsidRPr="00C762E0" w:rsidRDefault="781F4557" w:rsidP="09FC821C">
      <w:pPr>
        <w:spacing w:line="480" w:lineRule="auto"/>
        <w:ind w:left="720"/>
        <w:rPr>
          <w:rFonts w:eastAsia="Times New Roman"/>
          <w:szCs w:val="24"/>
        </w:rPr>
      </w:pPr>
      <w:r w:rsidRPr="09FC821C">
        <w:rPr>
          <w:rFonts w:eastAsia="Times New Roman"/>
          <w:szCs w:val="24"/>
        </w:rPr>
        <w:t>This contracting approach has helped partially minimize the shortage of materials that CenterPoint Houston experienced in recent years as compared to the severe shortage of materials that some of our peer utilities experienced.  The contracting approach also help</w:t>
      </w:r>
      <w:r w:rsidR="4C2D8838" w:rsidRPr="09FC821C">
        <w:rPr>
          <w:rFonts w:eastAsia="Times New Roman"/>
          <w:szCs w:val="24"/>
        </w:rPr>
        <w:t>ed</w:t>
      </w:r>
      <w:r w:rsidRPr="09FC821C">
        <w:rPr>
          <w:rFonts w:eastAsia="Times New Roman"/>
          <w:szCs w:val="24"/>
        </w:rPr>
        <w:t xml:space="preserve"> to insulate CenterPoint Energy Houston Electric from manufacturer capacity constraints </w:t>
      </w:r>
      <w:r w:rsidRPr="09FC821C">
        <w:rPr>
          <w:rFonts w:eastAsia="Times New Roman"/>
          <w:szCs w:val="24"/>
        </w:rPr>
        <w:lastRenderedPageBreak/>
        <w:t xml:space="preserve">resulting from </w:t>
      </w:r>
      <w:r w:rsidR="634F80F4" w:rsidRPr="09FC821C">
        <w:rPr>
          <w:rFonts w:eastAsia="Times New Roman"/>
          <w:szCs w:val="24"/>
        </w:rPr>
        <w:t xml:space="preserve">extreme </w:t>
      </w:r>
      <w:r w:rsidR="3E5FA446" w:rsidRPr="09FC821C">
        <w:rPr>
          <w:rFonts w:eastAsia="Times New Roman"/>
          <w:szCs w:val="24"/>
        </w:rPr>
        <w:t>weather events</w:t>
      </w:r>
      <w:r w:rsidRPr="09FC821C">
        <w:rPr>
          <w:rFonts w:eastAsia="Times New Roman"/>
          <w:szCs w:val="24"/>
        </w:rPr>
        <w:t>.  Said another way, when a</w:t>
      </w:r>
      <w:r w:rsidR="0E6182BB" w:rsidRPr="09FC821C">
        <w:rPr>
          <w:rFonts w:eastAsia="Times New Roman"/>
          <w:szCs w:val="24"/>
        </w:rPr>
        <w:t>n</w:t>
      </w:r>
      <w:r w:rsidRPr="09FC821C">
        <w:rPr>
          <w:rFonts w:eastAsia="Times New Roman"/>
          <w:szCs w:val="24"/>
        </w:rPr>
        <w:t xml:space="preserve"> </w:t>
      </w:r>
      <w:r w:rsidR="48405C38" w:rsidRPr="09FC821C">
        <w:rPr>
          <w:rFonts w:eastAsia="Times New Roman"/>
          <w:szCs w:val="24"/>
        </w:rPr>
        <w:t xml:space="preserve">extreme weather </w:t>
      </w:r>
      <w:r w:rsidRPr="09FC821C">
        <w:rPr>
          <w:rFonts w:eastAsia="Times New Roman"/>
          <w:szCs w:val="24"/>
        </w:rPr>
        <w:t>event occurs, manufacturers ha</w:t>
      </w:r>
      <w:r w:rsidR="79F47415" w:rsidRPr="09FC821C">
        <w:rPr>
          <w:rFonts w:eastAsia="Times New Roman"/>
          <w:szCs w:val="24"/>
        </w:rPr>
        <w:t>d</w:t>
      </w:r>
      <w:r w:rsidRPr="09FC821C">
        <w:rPr>
          <w:rFonts w:eastAsia="Times New Roman"/>
          <w:szCs w:val="24"/>
        </w:rPr>
        <w:t xml:space="preserve"> no or limited ability to immediately increase production to the level needed to support the high level of materials needed for a restoration effort.  </w:t>
      </w:r>
    </w:p>
    <w:p w14:paraId="6EF6C2CF" w14:textId="79255139" w:rsidR="005A4716" w:rsidRPr="00C762E0" w:rsidRDefault="781F4557" w:rsidP="00A868CF">
      <w:pPr>
        <w:spacing w:line="480" w:lineRule="auto"/>
        <w:ind w:left="720" w:hanging="720"/>
        <w:rPr>
          <w:rFonts w:eastAsia="Times New Roman"/>
          <w:b/>
          <w:bCs/>
          <w:szCs w:val="24"/>
        </w:rPr>
      </w:pPr>
      <w:r w:rsidRPr="09FC821C">
        <w:rPr>
          <w:rFonts w:eastAsia="Times New Roman"/>
          <w:b/>
          <w:bCs/>
          <w:szCs w:val="24"/>
        </w:rPr>
        <w:t>Q.</w:t>
      </w:r>
      <w:r w:rsidR="005A4716">
        <w:tab/>
      </w:r>
      <w:r w:rsidRPr="09FC821C">
        <w:rPr>
          <w:rFonts w:eastAsia="Times New Roman"/>
          <w:b/>
          <w:bCs/>
          <w:szCs w:val="24"/>
        </w:rPr>
        <w:t>DO MANUFACTURER PRODUCTION SCHEDULE MATERIALS MEET THE LLTF CRITERIA?</w:t>
      </w:r>
    </w:p>
    <w:p w14:paraId="50B5301C" w14:textId="7A945379" w:rsidR="005A4716" w:rsidRPr="00C762E0" w:rsidRDefault="781F4557" w:rsidP="09FC821C">
      <w:pPr>
        <w:spacing w:line="480" w:lineRule="auto"/>
        <w:ind w:left="720" w:hanging="720"/>
        <w:rPr>
          <w:rFonts w:eastAsia="Times New Roman"/>
          <w:szCs w:val="24"/>
        </w:rPr>
      </w:pPr>
      <w:r w:rsidRPr="09FC821C">
        <w:rPr>
          <w:rFonts w:eastAsia="Times New Roman"/>
          <w:szCs w:val="24"/>
        </w:rPr>
        <w:t>A.</w:t>
      </w:r>
      <w:r w:rsidR="005A4716">
        <w:tab/>
      </w:r>
      <w:r w:rsidRPr="09FC821C">
        <w:rPr>
          <w:rFonts w:eastAsia="Times New Roman"/>
          <w:szCs w:val="24"/>
        </w:rPr>
        <w:t xml:space="preserve">Yes, due to the manufacturer capacity </w:t>
      </w:r>
      <w:r w:rsidR="0FC9073E" w:rsidRPr="09FC821C">
        <w:rPr>
          <w:rFonts w:eastAsia="Times New Roman"/>
          <w:szCs w:val="24"/>
        </w:rPr>
        <w:t xml:space="preserve">constraints </w:t>
      </w:r>
      <w:r w:rsidRPr="09FC821C">
        <w:rPr>
          <w:rFonts w:eastAsia="Times New Roman"/>
          <w:szCs w:val="24"/>
        </w:rPr>
        <w:t xml:space="preserve">and </w:t>
      </w:r>
      <w:r w:rsidR="15AB6B80" w:rsidRPr="09FC821C">
        <w:rPr>
          <w:rFonts w:eastAsia="Times New Roman"/>
          <w:szCs w:val="24"/>
        </w:rPr>
        <w:t xml:space="preserve">CenterPoint Houston </w:t>
      </w:r>
      <w:r w:rsidRPr="09FC821C">
        <w:rPr>
          <w:rFonts w:eastAsia="Times New Roman"/>
          <w:szCs w:val="24"/>
        </w:rPr>
        <w:t>demand needs, the requirement of long lead time assets is met</w:t>
      </w:r>
      <w:r w:rsidR="3DD1ACF3" w:rsidRPr="09FC821C">
        <w:rPr>
          <w:rFonts w:eastAsia="Times New Roman"/>
          <w:szCs w:val="24"/>
        </w:rPr>
        <w:t xml:space="preserve"> due to the orders being placed </w:t>
      </w:r>
      <w:r w:rsidR="1337F239" w:rsidRPr="09FC821C">
        <w:rPr>
          <w:rFonts w:eastAsia="Times New Roman"/>
          <w:szCs w:val="24"/>
        </w:rPr>
        <w:t xml:space="preserve">well </w:t>
      </w:r>
      <w:r w:rsidR="3DD1ACF3" w:rsidRPr="09FC821C">
        <w:rPr>
          <w:rFonts w:eastAsia="Times New Roman"/>
          <w:szCs w:val="24"/>
        </w:rPr>
        <w:t>in advance</w:t>
      </w:r>
      <w:r w:rsidR="3A5ABE88" w:rsidRPr="09FC821C">
        <w:rPr>
          <w:rFonts w:eastAsia="Times New Roman"/>
          <w:szCs w:val="24"/>
        </w:rPr>
        <w:t xml:space="preserve"> of the </w:t>
      </w:r>
      <w:r w:rsidR="2D666D40" w:rsidRPr="09FC821C">
        <w:rPr>
          <w:rFonts w:eastAsia="Times New Roman"/>
          <w:szCs w:val="24"/>
        </w:rPr>
        <w:t>six-month</w:t>
      </w:r>
      <w:r w:rsidR="3A5ABE88" w:rsidRPr="09FC821C">
        <w:rPr>
          <w:rFonts w:eastAsia="Times New Roman"/>
          <w:szCs w:val="24"/>
        </w:rPr>
        <w:t xml:space="preserve"> required lead time</w:t>
      </w:r>
      <w:r w:rsidRPr="09FC821C">
        <w:rPr>
          <w:rFonts w:eastAsia="Times New Roman"/>
          <w:szCs w:val="24"/>
        </w:rPr>
        <w:t xml:space="preserve">. </w:t>
      </w:r>
    </w:p>
    <w:p w14:paraId="1468F53E" w14:textId="5B407F6E" w:rsidR="005A4716" w:rsidRPr="00C762E0" w:rsidRDefault="781F4557" w:rsidP="09FC821C">
      <w:pPr>
        <w:spacing w:line="480" w:lineRule="auto"/>
        <w:ind w:left="720" w:hanging="720"/>
        <w:rPr>
          <w:rFonts w:eastAsia="Times New Roman"/>
          <w:b/>
          <w:bCs/>
          <w:szCs w:val="24"/>
        </w:rPr>
      </w:pPr>
      <w:r w:rsidRPr="09FC821C">
        <w:rPr>
          <w:rFonts w:eastAsia="Times New Roman"/>
          <w:b/>
          <w:bCs/>
          <w:szCs w:val="24"/>
        </w:rPr>
        <w:t>Q.</w:t>
      </w:r>
      <w:r w:rsidR="005A4716">
        <w:tab/>
      </w:r>
      <w:r w:rsidRPr="09FC821C">
        <w:rPr>
          <w:rFonts w:eastAsia="Times New Roman"/>
          <w:b/>
          <w:bCs/>
          <w:szCs w:val="24"/>
        </w:rPr>
        <w:t>HAVE MANUFACTURER PRODUCTION SCHEDULE ARRANGEMENTS INSULATED THE COMPANY FROM SUPPLY CONSTRAINTS?</w:t>
      </w:r>
    </w:p>
    <w:p w14:paraId="0868094F" w14:textId="1E2C55A0" w:rsidR="005A4716" w:rsidRDefault="781F4557" w:rsidP="09FC821C">
      <w:pPr>
        <w:spacing w:line="480" w:lineRule="auto"/>
        <w:ind w:left="720" w:hanging="720"/>
        <w:rPr>
          <w:rFonts w:eastAsia="Times New Roman"/>
        </w:rPr>
      </w:pPr>
      <w:r w:rsidRPr="396150A5">
        <w:rPr>
          <w:rFonts w:eastAsia="Times New Roman"/>
        </w:rPr>
        <w:t>A.</w:t>
      </w:r>
      <w:r w:rsidR="005A4716">
        <w:tab/>
      </w:r>
      <w:r w:rsidRPr="396150A5">
        <w:rPr>
          <w:rFonts w:eastAsia="Times New Roman"/>
        </w:rPr>
        <w:t>Overall, securing production capacity through contractual arrangements has helped CenterPoint Houston withstand the volatility and uncertainty associated with the numerous supply constraints experienced broadly in the Utility industry in the last three years.  However, these arrangements have not prevented us from experiencing very challenging times</w:t>
      </w:r>
      <w:r w:rsidR="2D3C2CE6" w:rsidRPr="396150A5">
        <w:rPr>
          <w:rFonts w:eastAsia="Times New Roman"/>
        </w:rPr>
        <w:t>.</w:t>
      </w:r>
    </w:p>
    <w:p w14:paraId="371AE958" w14:textId="62BCD67A" w:rsidR="003D238C" w:rsidRPr="00E1405B" w:rsidRDefault="003D238C" w:rsidP="00B71CAA">
      <w:pPr>
        <w:spacing w:line="480" w:lineRule="auto"/>
        <w:ind w:left="720" w:hanging="720"/>
        <w:rPr>
          <w:rFonts w:eastAsia="Times New Roman"/>
          <w:b/>
          <w:bCs/>
          <w:szCs w:val="24"/>
        </w:rPr>
      </w:pPr>
      <w:r w:rsidRPr="00E1405B">
        <w:rPr>
          <w:rFonts w:eastAsia="Times New Roman"/>
          <w:b/>
          <w:bCs/>
          <w:szCs w:val="24"/>
        </w:rPr>
        <w:t>Q.</w:t>
      </w:r>
      <w:r>
        <w:tab/>
      </w:r>
      <w:r w:rsidR="0026401F" w:rsidRPr="00E1405B">
        <w:rPr>
          <w:rFonts w:eastAsia="Times New Roman"/>
          <w:b/>
          <w:bCs/>
          <w:szCs w:val="24"/>
        </w:rPr>
        <w:t>HOW DOES THE COMPANY PROPOSE TO RECOVER THE</w:t>
      </w:r>
      <w:r w:rsidR="00B45366" w:rsidRPr="00E1405B">
        <w:rPr>
          <w:rFonts w:eastAsia="Times New Roman"/>
          <w:b/>
          <w:bCs/>
          <w:szCs w:val="24"/>
        </w:rPr>
        <w:t xml:space="preserve"> LLTF COSTS</w:t>
      </w:r>
      <w:r w:rsidR="00FE7B54" w:rsidRPr="00E1405B">
        <w:rPr>
          <w:rFonts w:eastAsia="Times New Roman"/>
          <w:b/>
          <w:bCs/>
          <w:szCs w:val="24"/>
        </w:rPr>
        <w:t>?</w:t>
      </w:r>
    </w:p>
    <w:p w14:paraId="2F089959" w14:textId="4A92FA8A" w:rsidR="00FE7B54" w:rsidRPr="00C762E0" w:rsidRDefault="00FE7B54" w:rsidP="00B71CAA">
      <w:pPr>
        <w:spacing w:line="480" w:lineRule="auto"/>
        <w:ind w:left="720" w:hanging="720"/>
        <w:rPr>
          <w:rFonts w:eastAsia="Times New Roman"/>
          <w:szCs w:val="24"/>
        </w:rPr>
      </w:pPr>
      <w:r>
        <w:rPr>
          <w:rFonts w:eastAsia="Times New Roman"/>
          <w:szCs w:val="24"/>
        </w:rPr>
        <w:t>A.</w:t>
      </w:r>
      <w:r>
        <w:rPr>
          <w:rFonts w:eastAsia="Times New Roman"/>
          <w:szCs w:val="24"/>
        </w:rPr>
        <w:tab/>
      </w:r>
      <w:r w:rsidR="009438EF">
        <w:rPr>
          <w:rFonts w:eastAsia="Times New Roman"/>
          <w:szCs w:val="24"/>
        </w:rPr>
        <w:t xml:space="preserve">As discussed by Ms. Colvin in her direct testimony, CenterPoint Houston </w:t>
      </w:r>
      <w:r w:rsidR="005B00B9">
        <w:rPr>
          <w:rFonts w:eastAsia="Times New Roman"/>
          <w:szCs w:val="24"/>
        </w:rPr>
        <w:t xml:space="preserve">has deferred </w:t>
      </w:r>
      <w:r w:rsidR="6EB03247" w:rsidRPr="2FAE97BA">
        <w:rPr>
          <w:rFonts w:eastAsia="Times New Roman"/>
        </w:rPr>
        <w:t>the</w:t>
      </w:r>
      <w:r w:rsidR="005B00B9">
        <w:rPr>
          <w:rFonts w:eastAsia="Times New Roman"/>
          <w:szCs w:val="24"/>
        </w:rPr>
        <w:t xml:space="preserve"> </w:t>
      </w:r>
      <w:r w:rsidR="00601106">
        <w:rPr>
          <w:rFonts w:eastAsia="Times New Roman"/>
          <w:szCs w:val="24"/>
        </w:rPr>
        <w:t>LLTF</w:t>
      </w:r>
      <w:r w:rsidR="005B00B9">
        <w:rPr>
          <w:rFonts w:eastAsia="Times New Roman"/>
          <w:szCs w:val="24"/>
        </w:rPr>
        <w:t xml:space="preserve"> costs since the effective date of PURA </w:t>
      </w:r>
      <w:r w:rsidR="00B71CAA">
        <w:rPr>
          <w:rFonts w:eastAsia="Times New Roman"/>
          <w:szCs w:val="24"/>
        </w:rPr>
        <w:t xml:space="preserve">§39.918 and </w:t>
      </w:r>
      <w:r w:rsidR="009438EF">
        <w:rPr>
          <w:rFonts w:eastAsia="Times New Roman"/>
          <w:szCs w:val="24"/>
        </w:rPr>
        <w:t xml:space="preserve">proposes to recover these costs through a regulatory </w:t>
      </w:r>
      <w:r w:rsidR="005B00B9">
        <w:rPr>
          <w:rFonts w:eastAsia="Times New Roman"/>
          <w:szCs w:val="24"/>
        </w:rPr>
        <w:t xml:space="preserve">asset. </w:t>
      </w:r>
    </w:p>
    <w:p w14:paraId="59827088" w14:textId="5C11B76C" w:rsidR="005A4716" w:rsidRPr="00263D6A" w:rsidRDefault="00D91D0E" w:rsidP="00B71CAA">
      <w:pPr>
        <w:spacing w:line="480" w:lineRule="auto"/>
        <w:ind w:left="720" w:hanging="720"/>
        <w:rPr>
          <w:b/>
        </w:rPr>
      </w:pPr>
      <w:r w:rsidRPr="00263D6A">
        <w:rPr>
          <w:rFonts w:eastAsia="Times New Roman"/>
          <w:b/>
          <w:bCs/>
          <w:szCs w:val="24"/>
        </w:rPr>
        <w:t>Q.</w:t>
      </w:r>
      <w:r>
        <w:tab/>
      </w:r>
      <w:r w:rsidR="00BA1848" w:rsidRPr="2FAE97BA">
        <w:rPr>
          <w:b/>
        </w:rPr>
        <w:t xml:space="preserve">WILL THE COMPANY CONTINUE TO </w:t>
      </w:r>
      <w:r w:rsidR="00A157C1" w:rsidRPr="2FAE97BA">
        <w:rPr>
          <w:b/>
        </w:rPr>
        <w:t>HAVE QUALIFYING LLTF?</w:t>
      </w:r>
    </w:p>
    <w:p w14:paraId="4153639E" w14:textId="5AD2E994" w:rsidR="005A4716" w:rsidRPr="00C762E0" w:rsidRDefault="00D91D0E" w:rsidP="00E1405B">
      <w:pPr>
        <w:spacing w:line="480" w:lineRule="auto"/>
        <w:ind w:left="720" w:hanging="720"/>
      </w:pPr>
      <w:r w:rsidRPr="2FAE97BA">
        <w:rPr>
          <w:rFonts w:eastAsia="Times New Roman"/>
        </w:rPr>
        <w:t>A.</w:t>
      </w:r>
      <w:r>
        <w:tab/>
      </w:r>
      <w:r w:rsidR="00C851B0">
        <w:t>We are not currently aware of</w:t>
      </w:r>
      <w:r w:rsidR="00802F86">
        <w:t xml:space="preserve"> any specific </w:t>
      </w:r>
      <w:r w:rsidR="00BB574F">
        <w:t>assets that will qualify as LLTF.  However</w:t>
      </w:r>
      <w:r w:rsidR="00C851B0">
        <w:t xml:space="preserve">, </w:t>
      </w:r>
      <w:r w:rsidR="00260F90">
        <w:t xml:space="preserve">given the Company’s experience over the last four years and the ongoing </w:t>
      </w:r>
      <w:r w:rsidR="00CF3CCA">
        <w:t>global economic and geopolitical issues</w:t>
      </w:r>
      <w:r w:rsidR="001C7097">
        <w:t xml:space="preserve">, </w:t>
      </w:r>
      <w:r w:rsidR="00263D6A">
        <w:t xml:space="preserve">we </w:t>
      </w:r>
      <w:r w:rsidR="00621D5A">
        <w:t xml:space="preserve">expect </w:t>
      </w:r>
      <w:r w:rsidR="00263D6A">
        <w:t xml:space="preserve">that </w:t>
      </w:r>
      <w:r w:rsidR="001C7097">
        <w:t>additional assets will become LLTF</w:t>
      </w:r>
      <w:r w:rsidR="00F762BD">
        <w:t xml:space="preserve">.  CenterPoint </w:t>
      </w:r>
      <w:r w:rsidR="00F762BD">
        <w:lastRenderedPageBreak/>
        <w:t xml:space="preserve">Houston </w:t>
      </w:r>
      <w:r w:rsidR="00490D16">
        <w:t xml:space="preserve">is requesting the Commission approve the Company’s ability to make </w:t>
      </w:r>
      <w:r w:rsidR="004A6E05">
        <w:t xml:space="preserve">ongoing assessments regarding </w:t>
      </w:r>
      <w:r w:rsidR="0026401F">
        <w:t xml:space="preserve">the need to incorporate </w:t>
      </w:r>
      <w:r w:rsidR="004A6E05">
        <w:t xml:space="preserve">additional LLTF </w:t>
      </w:r>
      <w:r w:rsidR="0026401F">
        <w:t>in the future</w:t>
      </w:r>
      <w:r w:rsidR="002E6227">
        <w:t xml:space="preserve"> and to add the associated costs to the </w:t>
      </w:r>
      <w:r w:rsidR="00B644DA">
        <w:t>LLTF regulatory asset</w:t>
      </w:r>
      <w:r w:rsidR="0026401F">
        <w:t xml:space="preserve">. </w:t>
      </w:r>
    </w:p>
    <w:p w14:paraId="7CFD1604" w14:textId="32E0314F" w:rsidR="005A4716" w:rsidRPr="00C762E0" w:rsidRDefault="00812725" w:rsidP="00BB574F">
      <w:pPr>
        <w:pStyle w:val="TestimonyAnswer"/>
        <w:rPr>
          <w:b/>
        </w:rPr>
      </w:pPr>
      <w:r w:rsidRPr="396150A5">
        <w:rPr>
          <w:b/>
        </w:rPr>
        <w:t>Q.</w:t>
      </w:r>
      <w:r w:rsidR="00BB574F">
        <w:tab/>
      </w:r>
      <w:r w:rsidR="008B1064" w:rsidRPr="396150A5">
        <w:rPr>
          <w:b/>
        </w:rPr>
        <w:t xml:space="preserve">WHAT </w:t>
      </w:r>
      <w:r w:rsidR="00B7379A" w:rsidRPr="396150A5">
        <w:rPr>
          <w:b/>
        </w:rPr>
        <w:t>IS THE BALANCE</w:t>
      </w:r>
      <w:r w:rsidR="00B96A0A" w:rsidRPr="396150A5">
        <w:rPr>
          <w:b/>
        </w:rPr>
        <w:t xml:space="preserve"> </w:t>
      </w:r>
      <w:r w:rsidR="00844CE6" w:rsidRPr="396150A5">
        <w:rPr>
          <w:b/>
        </w:rPr>
        <w:t>OF QUALIFYING LLTF AS OF DECEMBER 31, 2023</w:t>
      </w:r>
      <w:r w:rsidR="00B96A0A" w:rsidRPr="396150A5">
        <w:rPr>
          <w:b/>
        </w:rPr>
        <w:t>?</w:t>
      </w:r>
    </w:p>
    <w:p w14:paraId="16E53A7F" w14:textId="43E25343" w:rsidR="00B82F3A" w:rsidRPr="005B38EA" w:rsidRDefault="00B96A0A" w:rsidP="00FB6DEC">
      <w:pPr>
        <w:pStyle w:val="TestimonyAnswer"/>
        <w:rPr>
          <w:rFonts w:eastAsiaTheme="majorEastAsia"/>
        </w:rPr>
      </w:pPr>
      <w:r>
        <w:rPr>
          <w:rFonts w:eastAsiaTheme="majorEastAsia"/>
        </w:rPr>
        <w:t>A.</w:t>
      </w:r>
      <w:r>
        <w:rPr>
          <w:rFonts w:eastAsiaTheme="majorEastAsia"/>
        </w:rPr>
        <w:tab/>
        <w:t xml:space="preserve">The </w:t>
      </w:r>
      <w:r w:rsidR="00844CE6">
        <w:rPr>
          <w:rFonts w:eastAsiaTheme="majorEastAsia"/>
        </w:rPr>
        <w:t xml:space="preserve">Qualifying </w:t>
      </w:r>
      <w:r>
        <w:rPr>
          <w:rFonts w:eastAsiaTheme="majorEastAsia"/>
        </w:rPr>
        <w:t xml:space="preserve">LLTF Balance </w:t>
      </w:r>
      <w:r w:rsidR="00456BA0">
        <w:rPr>
          <w:rFonts w:eastAsiaTheme="majorEastAsia"/>
        </w:rPr>
        <w:t>as of December 31, 2023</w:t>
      </w:r>
      <w:r w:rsidR="4F578FD0" w:rsidRPr="396150A5">
        <w:rPr>
          <w:rFonts w:eastAsiaTheme="majorEastAsia"/>
        </w:rPr>
        <w:t>,</w:t>
      </w:r>
      <w:r w:rsidR="00456BA0">
        <w:rPr>
          <w:rFonts w:eastAsiaTheme="majorEastAsia"/>
        </w:rPr>
        <w:t xml:space="preserve"> is </w:t>
      </w:r>
      <w:r w:rsidR="602F1DC9" w:rsidRPr="0121EE68">
        <w:rPr>
          <w:rFonts w:eastAsiaTheme="majorEastAsia"/>
        </w:rPr>
        <w:t>$31,161,482</w:t>
      </w:r>
      <w:r w:rsidR="602F1DC9" w:rsidRPr="396150A5">
        <w:rPr>
          <w:rFonts w:eastAsiaTheme="majorEastAsia"/>
        </w:rPr>
        <w:t>.</w:t>
      </w:r>
      <w:r w:rsidRPr="396150A5">
        <w:rPr>
          <w:rFonts w:eastAsiaTheme="majorEastAsia"/>
        </w:rPr>
        <w:t xml:space="preserve"> </w:t>
      </w:r>
    </w:p>
    <w:p w14:paraId="7D6470BB" w14:textId="057D8608" w:rsidR="00454BB4" w:rsidRPr="00863A28" w:rsidRDefault="00454BB4" w:rsidP="005057C5">
      <w:pPr>
        <w:pStyle w:val="Heading1"/>
        <w:pageBreakBefore w:val="0"/>
        <w:rPr>
          <w:caps/>
          <w:u w:val="single"/>
        </w:rPr>
      </w:pPr>
      <w:bookmarkStart w:id="9" w:name="_Toc159844971"/>
      <w:r w:rsidRPr="00863A28">
        <w:rPr>
          <w:caps/>
          <w:u w:val="single"/>
        </w:rPr>
        <w:t xml:space="preserve">Programs and </w:t>
      </w:r>
      <w:r w:rsidR="2C1A700E" w:rsidRPr="00863A28">
        <w:rPr>
          <w:caps/>
          <w:u w:val="single"/>
        </w:rPr>
        <w:t>Initiatives</w:t>
      </w:r>
      <w:bookmarkEnd w:id="9"/>
    </w:p>
    <w:p w14:paraId="00A1F06D" w14:textId="2527087F" w:rsidR="006A300F" w:rsidRDefault="006A300F" w:rsidP="00CC3169">
      <w:pPr>
        <w:pStyle w:val="TestimonyQuestion"/>
      </w:pPr>
      <w:r>
        <w:t xml:space="preserve">Q.  Has the Supply Chain </w:t>
      </w:r>
      <w:r w:rsidR="3D32DF7C">
        <w:t>Organization</w:t>
      </w:r>
      <w:r>
        <w:t xml:space="preserve"> undertaken any </w:t>
      </w:r>
      <w:r w:rsidR="5C0640ED">
        <w:t>significant</w:t>
      </w:r>
      <w:r>
        <w:t xml:space="preserve"> programs and initiatives since the last rate case?</w:t>
      </w:r>
    </w:p>
    <w:p w14:paraId="1C91CFA5" w14:textId="183F613C" w:rsidR="09FC821C" w:rsidRDefault="006A300F" w:rsidP="09FC821C">
      <w:pPr>
        <w:pStyle w:val="TestimonyAnswer"/>
      </w:pPr>
      <w:r>
        <w:t>A.</w:t>
      </w:r>
      <w:r>
        <w:tab/>
        <w:t xml:space="preserve">Yes. </w:t>
      </w:r>
      <w:r w:rsidR="005E6AD5">
        <w:t>Digital P</w:t>
      </w:r>
      <w:r w:rsidR="00017AB7">
        <w:t xml:space="preserve">rocurement program is </w:t>
      </w:r>
      <w:proofErr w:type="gramStart"/>
      <w:r w:rsidR="00017AB7">
        <w:t>in the midst of</w:t>
      </w:r>
      <w:proofErr w:type="gramEnd"/>
      <w:r w:rsidR="00017AB7">
        <w:t xml:space="preserve"> a significan</w:t>
      </w:r>
      <w:r w:rsidR="002476AF">
        <w:t xml:space="preserve">t enterprise software rollout.  </w:t>
      </w:r>
    </w:p>
    <w:p w14:paraId="77D321CD" w14:textId="4EB8F006" w:rsidR="001F0C6F" w:rsidRDefault="001F0C6F" w:rsidP="00B01557">
      <w:pPr>
        <w:pStyle w:val="TestimonyQuestion"/>
      </w:pPr>
      <w:r>
        <w:t>Q.</w:t>
      </w:r>
      <w:r>
        <w:tab/>
        <w:t>Please describe the software Rollout That is currently taking place?</w:t>
      </w:r>
    </w:p>
    <w:p w14:paraId="3105AA5D" w14:textId="74E898F8" w:rsidR="0099170B" w:rsidRDefault="001F0C6F" w:rsidP="00CC3169">
      <w:pPr>
        <w:pStyle w:val="TestimonyAnswer"/>
      </w:pPr>
      <w:r>
        <w:t>A.</w:t>
      </w:r>
      <w:r>
        <w:tab/>
        <w:t>The Digital Procurement</w:t>
      </w:r>
      <w:r w:rsidR="0099170B">
        <w:t xml:space="preserve"> team is currently implementing an enterprise Source-to-Pay (“S2P”) solution and has implemented a Vendor Risk Management solution to move CNP and its businesses to a more cohesive and modern system that leverages industry best practices and will be integrated with our enterprise resource planning system, SAP. </w:t>
      </w:r>
      <w:r w:rsidR="0FDE414F">
        <w:t>As of Q4 2023, the team has rolled out the sourcing, contracting, vendor risk, and supplier information management modules.</w:t>
      </w:r>
      <w:r w:rsidR="0099170B">
        <w:t xml:space="preserve"> This project replaces three disparate procurement systems in SAP with Coupa’s business spend management platform.  </w:t>
      </w:r>
      <w:r>
        <w:t xml:space="preserve"> The first </w:t>
      </w:r>
      <w:r w:rsidR="00D54028">
        <w:t>portions of this rollout occurred during the test year and has been added to rate base as the software was placed in rate base. The final portion</w:t>
      </w:r>
      <w:r w:rsidR="00A840E8">
        <w:t xml:space="preserve"> occurred in 2024, after the close of the test year.</w:t>
      </w:r>
    </w:p>
    <w:p w14:paraId="7FEF1159" w14:textId="3A179C92" w:rsidR="00E879E9" w:rsidRPr="00863A28" w:rsidRDefault="006558DE" w:rsidP="001B37D6">
      <w:pPr>
        <w:pStyle w:val="Heading1"/>
        <w:rPr>
          <w:rFonts w:eastAsia="Times New Roman" w:cs="Times New Roman"/>
          <w:caps/>
          <w:u w:val="single"/>
        </w:rPr>
      </w:pPr>
      <w:bookmarkStart w:id="10" w:name="_Toc159844972"/>
      <w:r w:rsidRPr="00863A28">
        <w:rPr>
          <w:rFonts w:eastAsia="Times New Roman" w:cs="Times New Roman"/>
          <w:caps/>
          <w:u w:val="single"/>
        </w:rPr>
        <w:lastRenderedPageBreak/>
        <w:t>Capital</w:t>
      </w:r>
      <w:r w:rsidR="00EB4CCC" w:rsidRPr="00863A28">
        <w:rPr>
          <w:rFonts w:eastAsia="Times New Roman" w:cs="Times New Roman"/>
          <w:caps/>
          <w:u w:val="single"/>
        </w:rPr>
        <w:t xml:space="preserve"> and O&amp;M Expense Planning and Cost Control</w:t>
      </w:r>
      <w:bookmarkEnd w:id="10"/>
      <w:r w:rsidR="00E879E9" w:rsidRPr="00863A28">
        <w:rPr>
          <w:rFonts w:eastAsia="Times New Roman" w:cs="Times New Roman"/>
          <w:caps/>
          <w:u w:val="single"/>
        </w:rPr>
        <w:t xml:space="preserve"> </w:t>
      </w:r>
    </w:p>
    <w:p w14:paraId="786E2C40" w14:textId="16AE9AAE" w:rsidR="005F74E9" w:rsidRPr="005F74E9" w:rsidRDefault="005F74E9" w:rsidP="00B01557">
      <w:pPr>
        <w:pStyle w:val="TestimonyQuestion"/>
      </w:pPr>
      <w:r>
        <w:t>Q.</w:t>
      </w:r>
      <w:r>
        <w:tab/>
        <w:t xml:space="preserve">How does Supply Chain </w:t>
      </w:r>
      <w:r w:rsidR="676AAAF0">
        <w:t xml:space="preserve">PLAN for costs and </w:t>
      </w:r>
      <w:r w:rsidR="11844083">
        <w:t>Monitor</w:t>
      </w:r>
      <w:r w:rsidR="56DC8FA1">
        <w:t xml:space="preserve"> actual costs incurred?</w:t>
      </w:r>
      <w:r w:rsidR="11844083">
        <w:t xml:space="preserve"> </w:t>
      </w:r>
    </w:p>
    <w:p w14:paraId="4C285810" w14:textId="30546F33" w:rsidR="15F8CA00" w:rsidRDefault="767871DB" w:rsidP="15F8CA00">
      <w:pPr>
        <w:pStyle w:val="TestimonyAnswer"/>
      </w:pPr>
      <w:r>
        <w:t>A.</w:t>
      </w:r>
      <w:r>
        <w:tab/>
      </w:r>
      <w:r w:rsidR="03A00C5C">
        <w:t xml:space="preserve">Supply Chain uses both the CNP budget process and financial system controls, as described in Mr. Storey’s direct testimony, to determine its annual </w:t>
      </w:r>
      <w:r w:rsidR="21222EE6">
        <w:t xml:space="preserve">budget and </w:t>
      </w:r>
      <w:r w:rsidR="03A00C5C">
        <w:t xml:space="preserve">expenditures </w:t>
      </w:r>
      <w:r w:rsidR="5EE8839D">
        <w:t xml:space="preserve">as well as </w:t>
      </w:r>
      <w:r w:rsidR="03A00C5C">
        <w:t xml:space="preserve">to monitor </w:t>
      </w:r>
      <w:r w:rsidR="22C4F68B">
        <w:t xml:space="preserve">performance </w:t>
      </w:r>
      <w:r w:rsidR="03A00C5C">
        <w:t xml:space="preserve">results </w:t>
      </w:r>
      <w:proofErr w:type="gramStart"/>
      <w:r w:rsidR="03A00C5C">
        <w:t>during the course of</w:t>
      </w:r>
      <w:proofErr w:type="gramEnd"/>
      <w:r w:rsidR="03A00C5C">
        <w:t xml:space="preserve"> the year.  In concert with its clients, Supply Chain carefully plans</w:t>
      </w:r>
      <w:r w:rsidR="05E83D17">
        <w:t xml:space="preserve"> capital and </w:t>
      </w:r>
      <w:r w:rsidR="03A00C5C">
        <w:t xml:space="preserve">operations and maintenance activities during the annual budget process and monitors them throughout the year.   </w:t>
      </w:r>
    </w:p>
    <w:p w14:paraId="34AB4A70" w14:textId="513F6EE0" w:rsidR="5E61AB5D" w:rsidRDefault="767871DB" w:rsidP="00D26AF9">
      <w:pPr>
        <w:pStyle w:val="TestimonyAnswer"/>
        <w:ind w:firstLine="0"/>
      </w:pPr>
      <w:r>
        <w:t xml:space="preserve">The costs associated with the Supply Chain Organization are monitored </w:t>
      </w:r>
      <w:r w:rsidR="67EEDD12">
        <w:t xml:space="preserve">by Supply Chain leadership including myself </w:t>
      </w:r>
      <w:r w:rsidR="35E22EB1">
        <w:t xml:space="preserve">through the review and approval of individual expenses as well as </w:t>
      </w:r>
      <w:r>
        <w:t>through monthly</w:t>
      </w:r>
      <w:r w:rsidR="7A697824">
        <w:t xml:space="preserve"> forecasting and</w:t>
      </w:r>
      <w:r>
        <w:t xml:space="preserve"> </w:t>
      </w:r>
      <w:r w:rsidR="263B3A32">
        <w:t>financial reporting</w:t>
      </w:r>
      <w:r w:rsidR="55DAB6DB">
        <w:t xml:space="preserve"> at the team, </w:t>
      </w:r>
      <w:proofErr w:type="gramStart"/>
      <w:r w:rsidR="55DAB6DB">
        <w:t>department</w:t>
      </w:r>
      <w:proofErr w:type="gramEnd"/>
      <w:r w:rsidR="55DAB6DB">
        <w:t xml:space="preserve"> and organizational level.  </w:t>
      </w:r>
      <w:r w:rsidR="09126382">
        <w:t>Throughout the year, a</w:t>
      </w:r>
      <w:r w:rsidR="55DAB6DB">
        <w:t xml:space="preserve">ctual costs are compared to </w:t>
      </w:r>
      <w:r w:rsidR="1A4AC79E">
        <w:t>the</w:t>
      </w:r>
      <w:r w:rsidR="55DAB6DB">
        <w:t xml:space="preserve"> budget prepared as part of the annual business planning process</w:t>
      </w:r>
      <w:r w:rsidR="0030101D">
        <w:t xml:space="preserve"> on a periodic basis (monthly, </w:t>
      </w:r>
      <w:proofErr w:type="gramStart"/>
      <w:r w:rsidR="0030101D">
        <w:t>quarterly</w:t>
      </w:r>
      <w:proofErr w:type="gramEnd"/>
      <w:r w:rsidR="0030101D">
        <w:t xml:space="preserve"> and annually)</w:t>
      </w:r>
      <w:r w:rsidR="3B6E4E0D">
        <w:t xml:space="preserve"> to affirm that costs are reasonable and appropriately charged to the client taking the service</w:t>
      </w:r>
      <w:r w:rsidR="55DAB6DB">
        <w:t>.</w:t>
      </w:r>
      <w:r w:rsidR="5C1BDB74">
        <w:t xml:space="preserve">  </w:t>
      </w:r>
    </w:p>
    <w:p w14:paraId="3D4128B5" w14:textId="4E7569E0" w:rsidR="1D937979" w:rsidRDefault="1D937979" w:rsidP="5E61AB5D">
      <w:pPr>
        <w:spacing w:after="160" w:line="480" w:lineRule="auto"/>
        <w:ind w:left="720" w:hanging="720"/>
        <w:rPr>
          <w:rFonts w:eastAsia="Times New Roman"/>
          <w:b/>
          <w:bCs/>
          <w:caps/>
          <w:color w:val="000000" w:themeColor="text1"/>
        </w:rPr>
      </w:pPr>
      <w:r w:rsidRPr="5E61AB5D">
        <w:rPr>
          <w:b/>
          <w:bCs/>
        </w:rPr>
        <w:t>Q.</w:t>
      </w:r>
      <w:r w:rsidRPr="5E61AB5D">
        <w:rPr>
          <w:rFonts w:eastAsia="Times New Roman"/>
          <w:b/>
          <w:bCs/>
        </w:rPr>
        <w:t xml:space="preserve"> </w:t>
      </w:r>
      <w:r>
        <w:tab/>
      </w:r>
      <w:r w:rsidRPr="5E61AB5D">
        <w:rPr>
          <w:rFonts w:eastAsia="Times New Roman"/>
          <w:b/>
          <w:bCs/>
        </w:rPr>
        <w:t>WHAT TYPES OF COSTS ARE INCURRED BY SUPPLY CHAIN OPERATIONS</w:t>
      </w:r>
      <w:r w:rsidR="29017F5E" w:rsidRPr="5E61AB5D">
        <w:rPr>
          <w:rFonts w:eastAsia="Times New Roman"/>
          <w:b/>
          <w:bCs/>
        </w:rPr>
        <w:t xml:space="preserve"> IN SUPPORT OF CENTERPOINT HOUSTON</w:t>
      </w:r>
      <w:r w:rsidRPr="5E61AB5D">
        <w:rPr>
          <w:rFonts w:eastAsia="Times New Roman"/>
          <w:b/>
          <w:bCs/>
        </w:rPr>
        <w:t>?</w:t>
      </w:r>
    </w:p>
    <w:p w14:paraId="09D5BEF2" w14:textId="1AC2228F" w:rsidR="1D937979" w:rsidRDefault="1D937979" w:rsidP="5E61AB5D">
      <w:pPr>
        <w:pStyle w:val="TestimonyAnswer"/>
      </w:pPr>
      <w:r>
        <w:t xml:space="preserve">A. </w:t>
      </w:r>
      <w:r>
        <w:tab/>
      </w:r>
      <w:r w:rsidRPr="5E61AB5D">
        <w:rPr>
          <w:b/>
        </w:rPr>
        <w:t xml:space="preserve">Procurement </w:t>
      </w:r>
      <w:r>
        <w:t xml:space="preserve">typically incurs labor costs, benefits, employee travel expenses and materials needed to effectively manage the procurement of services and materials in support of CenterPoint Houston’s business.  They also incur expenditures related to data acquisition, analytic tools, office supplies, and industry association memberships.  Procurement also incurs costs associated with market intelligence and cost modeling tools </w:t>
      </w:r>
      <w:r>
        <w:lastRenderedPageBreak/>
        <w:t>to support an increasingly complex supply chain environment.  Periodically, certain capital costs are incurred for system enhancements/implementations.</w:t>
      </w:r>
    </w:p>
    <w:p w14:paraId="4EA2EBEC" w14:textId="14E74DB3" w:rsidR="1D937979" w:rsidRDefault="1D937979" w:rsidP="5E61AB5D">
      <w:pPr>
        <w:pStyle w:val="TestimonyAnswer"/>
        <w:ind w:firstLine="0"/>
        <w:jc w:val="left"/>
      </w:pPr>
      <w:r w:rsidRPr="5E61AB5D">
        <w:rPr>
          <w:b/>
        </w:rPr>
        <w:t xml:space="preserve">Materials Management </w:t>
      </w:r>
      <w:r>
        <w:t>and</w:t>
      </w:r>
      <w:r w:rsidRPr="5E61AB5D">
        <w:rPr>
          <w:b/>
        </w:rPr>
        <w:t xml:space="preserve"> Warehouse </w:t>
      </w:r>
      <w:r w:rsidR="613FCE2B">
        <w:rPr>
          <w:bCs w:val="0"/>
        </w:rPr>
        <w:t xml:space="preserve">typically </w:t>
      </w:r>
      <w:r>
        <w:t>inc</w:t>
      </w:r>
      <w:r w:rsidR="2CFCEA8F">
        <w:t>urs</w:t>
      </w:r>
      <w:r>
        <w:t xml:space="preserve"> labor resources related costs to order, receive, tracking, transport, issue, and maintain accountability of Inventory Materials for CenterPoint Houston.  Transportation related expenditures are incurred for delivering materials to warehouses, contractor sites, and directly to the field work site.  </w:t>
      </w:r>
      <w:r w:rsidR="5341D1CE">
        <w:t>C</w:t>
      </w:r>
      <w:r>
        <w:t>osts are</w:t>
      </w:r>
      <w:r w:rsidR="7F3725F5">
        <w:t xml:space="preserve"> also</w:t>
      </w:r>
      <w:r>
        <w:t xml:space="preserve"> incurred to maintain specialized equipment to meet Federal, State, and Local requirements for handling, transportation, and disposal of hazardous materials.  They also incur costs for analytic tools, office supplies, and industry association memberships.</w:t>
      </w:r>
    </w:p>
    <w:p w14:paraId="792737CF" w14:textId="0A33E012" w:rsidR="1D937979" w:rsidRDefault="1D937979" w:rsidP="5E61AB5D">
      <w:pPr>
        <w:pStyle w:val="TestimonyAnswer"/>
        <w:ind w:firstLine="0"/>
        <w:jc w:val="left"/>
      </w:pPr>
      <w:r w:rsidRPr="5E61AB5D">
        <w:rPr>
          <w:b/>
        </w:rPr>
        <w:t>Fleet, Shop Services, &amp; Radio</w:t>
      </w:r>
      <w:r>
        <w:t xml:space="preserve"> typically incurs labor, benefits, employee travel expenses, industry association memberships, and materials</w:t>
      </w:r>
      <w:r w:rsidR="5247A6A4">
        <w:t xml:space="preserve"> related costs</w:t>
      </w:r>
      <w:r>
        <w:t xml:space="preserve">.  </w:t>
      </w:r>
      <w:r w:rsidR="43BE6F69">
        <w:t>C</w:t>
      </w:r>
      <w:r w:rsidR="30FE5B7B">
        <w:t>osts are</w:t>
      </w:r>
      <w:r w:rsidR="24250A1F">
        <w:t xml:space="preserve"> also</w:t>
      </w:r>
      <w:r w:rsidR="30FE5B7B">
        <w:t xml:space="preserve"> incurred to maintain specialized equipment </w:t>
      </w:r>
      <w:r w:rsidR="3800AFA1">
        <w:t xml:space="preserve">and tools </w:t>
      </w:r>
      <w:r w:rsidR="30FE5B7B">
        <w:t>to meet Federal, State, and Local requirements for handling, transportation, and disposal of hazardous materials.  They also incur costs for analytic tools, office supplies, and industry association memberships.</w:t>
      </w:r>
    </w:p>
    <w:p w14:paraId="119AE38C" w14:textId="53578A86" w:rsidR="1D937979" w:rsidRDefault="1D937979" w:rsidP="5E61AB5D">
      <w:pPr>
        <w:pStyle w:val="TestimonyAnswer"/>
        <w:ind w:firstLine="0"/>
      </w:pPr>
      <w:r>
        <w:t xml:space="preserve"> </w:t>
      </w:r>
      <w:r w:rsidRPr="5E61AB5D">
        <w:rPr>
          <w:b/>
        </w:rPr>
        <w:t>SD&amp;I and Supply Chain Sustainability</w:t>
      </w:r>
      <w:r>
        <w:t xml:space="preserve"> typically incurs labor, benefits, employee travel, </w:t>
      </w:r>
      <w:r w:rsidR="229AE8FA">
        <w:t xml:space="preserve">analytic tools, </w:t>
      </w:r>
      <w:r>
        <w:t xml:space="preserve">industry association memberships, and </w:t>
      </w:r>
      <w:r w:rsidR="3DDC0B27">
        <w:t>office supply</w:t>
      </w:r>
      <w:r w:rsidR="00507218">
        <w:t xml:space="preserve"> </w:t>
      </w:r>
      <w:r>
        <w:t>related costs.</w:t>
      </w:r>
    </w:p>
    <w:p w14:paraId="05BA8E70" w14:textId="6A2662B2" w:rsidR="4A29172E" w:rsidRPr="00863A28" w:rsidRDefault="006558DE" w:rsidP="005057C5">
      <w:pPr>
        <w:pStyle w:val="Heading1"/>
        <w:pageBreakBefore w:val="0"/>
        <w:spacing w:line="259" w:lineRule="auto"/>
        <w:rPr>
          <w:rFonts w:eastAsia="Times New Roman" w:cs="Times New Roman"/>
          <w:caps/>
          <w:u w:val="single"/>
        </w:rPr>
      </w:pPr>
      <w:bookmarkStart w:id="11" w:name="_Toc159844973"/>
      <w:r w:rsidRPr="00863A28">
        <w:rPr>
          <w:rFonts w:eastAsia="Times New Roman" w:cs="Times New Roman"/>
          <w:caps/>
          <w:u w:val="single"/>
        </w:rPr>
        <w:t>Supply Chain Operations</w:t>
      </w:r>
      <w:r w:rsidR="001B37D6" w:rsidRPr="00863A28">
        <w:rPr>
          <w:rFonts w:eastAsia="Times New Roman" w:cs="Times New Roman"/>
          <w:caps/>
          <w:u w:val="single"/>
        </w:rPr>
        <w:t xml:space="preserve"> &amp; </w:t>
      </w:r>
      <w:r w:rsidRPr="00863A28">
        <w:rPr>
          <w:rFonts w:eastAsia="Times New Roman" w:cs="Times New Roman"/>
          <w:caps/>
          <w:u w:val="single"/>
        </w:rPr>
        <w:t>Maintenance</w:t>
      </w:r>
      <w:r w:rsidR="001B37D6" w:rsidRPr="00863A28">
        <w:rPr>
          <w:rFonts w:eastAsia="Times New Roman" w:cs="Times New Roman"/>
          <w:caps/>
          <w:u w:val="single"/>
        </w:rPr>
        <w:t xml:space="preserve"> </w:t>
      </w:r>
      <w:r w:rsidRPr="00863A28">
        <w:rPr>
          <w:rFonts w:eastAsia="Times New Roman" w:cs="Times New Roman"/>
          <w:caps/>
          <w:u w:val="single"/>
        </w:rPr>
        <w:t>Expenses</w:t>
      </w:r>
      <w:bookmarkEnd w:id="11"/>
    </w:p>
    <w:p w14:paraId="2C7EAD1E" w14:textId="1EA4F7E7" w:rsidR="00597E7F" w:rsidRDefault="37066925" w:rsidP="00CC3169">
      <w:pPr>
        <w:pStyle w:val="TestimonyQuestion"/>
      </w:pPr>
      <w:r>
        <w:t>Q.</w:t>
      </w:r>
      <w:r>
        <w:tab/>
      </w:r>
      <w:r w:rsidR="32584456">
        <w:t>WHAT WITNESSES SUPPORT</w:t>
      </w:r>
      <w:r w:rsidR="001E35B1">
        <w:t xml:space="preserve"> the amount of Supply CHain Expenses during the Test year</w:t>
      </w:r>
      <w:r w:rsidR="0AE6DD66">
        <w:t>?</w:t>
      </w:r>
    </w:p>
    <w:p w14:paraId="1850FE1B" w14:textId="70EB273A" w:rsidR="00EA741B" w:rsidRDefault="001E35B1" w:rsidP="006601DD">
      <w:pPr>
        <w:spacing w:line="480" w:lineRule="auto"/>
        <w:ind w:left="720" w:hanging="720"/>
        <w:rPr>
          <w:rFonts w:eastAsia="Times New Roman"/>
          <w:color w:val="000000" w:themeColor="text1"/>
        </w:rPr>
      </w:pPr>
      <w:r>
        <w:t>A.</w:t>
      </w:r>
      <w:r w:rsidR="3DD306FC">
        <w:tab/>
      </w:r>
      <w:r>
        <w:t>During the Test Year, CenterPoint Houston incurred</w:t>
      </w:r>
      <w:r w:rsidR="0B0A2794">
        <w:t xml:space="preserve"> </w:t>
      </w:r>
      <w:r w:rsidR="00AD255E">
        <w:t xml:space="preserve">affiliate </w:t>
      </w:r>
      <w:r w:rsidR="5BC265A2">
        <w:t xml:space="preserve">and </w:t>
      </w:r>
      <w:r w:rsidR="00AD255E">
        <w:t>directly</w:t>
      </w:r>
      <w:r w:rsidR="00A6096F">
        <w:t xml:space="preserve"> incurred</w:t>
      </w:r>
      <w:r w:rsidR="00AD255E">
        <w:t xml:space="preserve"> </w:t>
      </w:r>
      <w:r>
        <w:t xml:space="preserve">supply chain </w:t>
      </w:r>
      <w:r w:rsidR="75EF3742">
        <w:t>costs</w:t>
      </w:r>
      <w:r>
        <w:t xml:space="preserve">.  </w:t>
      </w:r>
      <w:r w:rsidR="00EA741B">
        <w:t xml:space="preserve">Company witness Mr. Storey provides testimony that supports CenterPoint Houston’s recovery of its affiliate costs, including the Supply Chain organization expenses assigned to CenterPoint Houston. </w:t>
      </w:r>
      <w:r w:rsidR="00E71F06">
        <w:t xml:space="preserve"> </w:t>
      </w:r>
      <w:r w:rsidR="00E71F06" w:rsidRPr="5E61AB5D">
        <w:rPr>
          <w:rFonts w:eastAsia="Times New Roman"/>
        </w:rPr>
        <w:t xml:space="preserve">The </w:t>
      </w:r>
      <w:r w:rsidR="00E71F06" w:rsidRPr="5E61AB5D">
        <w:rPr>
          <w:rFonts w:eastAsia="Times New Roman"/>
          <w:color w:val="000000" w:themeColor="text1"/>
        </w:rPr>
        <w:t xml:space="preserve">costs for the Supply Chain organization </w:t>
      </w:r>
      <w:r w:rsidR="00E71F06">
        <w:rPr>
          <w:rFonts w:eastAsia="Times New Roman"/>
          <w:color w:val="000000" w:themeColor="text1"/>
        </w:rPr>
        <w:t xml:space="preserve">directly </w:t>
      </w:r>
      <w:r w:rsidR="00E71F06">
        <w:rPr>
          <w:rFonts w:eastAsia="Times New Roman"/>
          <w:color w:val="000000" w:themeColor="text1"/>
        </w:rPr>
        <w:lastRenderedPageBreak/>
        <w:t xml:space="preserve">incurred by CenterPoint Houston </w:t>
      </w:r>
      <w:r w:rsidR="00E71F06" w:rsidRPr="5E61AB5D">
        <w:rPr>
          <w:rFonts w:eastAsia="Times New Roman"/>
          <w:color w:val="000000" w:themeColor="text1"/>
        </w:rPr>
        <w:t>are predominantly charged as overhead costs and are reflected in the testimony sponsored by other witnesses</w:t>
      </w:r>
      <w:r w:rsidR="00045C78">
        <w:rPr>
          <w:rFonts w:eastAsia="Times New Roman"/>
          <w:color w:val="000000" w:themeColor="text1"/>
        </w:rPr>
        <w:t>.</w:t>
      </w:r>
    </w:p>
    <w:p w14:paraId="09F3A993" w14:textId="77777777" w:rsidR="00727BA1" w:rsidRDefault="00727BA1" w:rsidP="00727BA1">
      <w:pPr>
        <w:pStyle w:val="TestimonyQuestion"/>
      </w:pPr>
      <w:r w:rsidRPr="009E78DF">
        <w:rPr>
          <w:rStyle w:val="Strong"/>
          <w:b/>
        </w:rPr>
        <w:t>Q.</w:t>
      </w:r>
      <w:r>
        <w:t xml:space="preserve"> </w:t>
      </w:r>
      <w:r>
        <w:t> </w:t>
      </w:r>
      <w:r>
        <w:t> </w:t>
      </w:r>
      <w:r w:rsidRPr="396150A5">
        <w:rPr>
          <w:rStyle w:val="Strong"/>
          <w:b/>
        </w:rPr>
        <w:t>DOES SUPPLY CHAIN SUPPORT INCUR DIRECT COSTS THAT ORIGINATE WITHIN CENTERPOINT HOUSTON?</w:t>
      </w:r>
      <w:r>
        <w:t> </w:t>
      </w:r>
    </w:p>
    <w:p w14:paraId="63BD1CBB" w14:textId="3A0480B8" w:rsidR="00727BA1" w:rsidRDefault="00727BA1" w:rsidP="00727BA1">
      <w:pPr>
        <w:spacing w:line="480" w:lineRule="auto"/>
        <w:ind w:left="720" w:hanging="720"/>
      </w:pPr>
      <w:r>
        <w:t>A.</w:t>
      </w:r>
      <w:r w:rsidR="00DD0617">
        <w:tab/>
      </w:r>
      <w:r>
        <w:t xml:space="preserve">Yes, certain costs incurred by fleet, shops and radio originate within CenterPoint Houston </w:t>
      </w:r>
      <w:r w:rsidR="00B44718">
        <w:t xml:space="preserve">and </w:t>
      </w:r>
      <w:r>
        <w:t>are not further distributed within the business unit</w:t>
      </w:r>
      <w:r w:rsidR="00DD0617">
        <w:t xml:space="preserve">.  These costs are related to work performed directly in support of the supply chain organization.  Total O&amp;M related to this activity totaled </w:t>
      </w:r>
      <w:r w:rsidR="00DD0617" w:rsidRPr="004725E7">
        <w:t>$3</w:t>
      </w:r>
      <w:r w:rsidR="00B44718">
        <w:t>.6 million</w:t>
      </w:r>
      <w:r w:rsidR="00DD0617" w:rsidRPr="004725E7">
        <w:t>.</w:t>
      </w:r>
    </w:p>
    <w:p w14:paraId="21CC893B" w14:textId="303EB936" w:rsidR="3DD306FC" w:rsidRPr="00863A28" w:rsidRDefault="00456004" w:rsidP="005057C5">
      <w:pPr>
        <w:pStyle w:val="Heading1"/>
        <w:pageBreakBefore w:val="0"/>
        <w:spacing w:line="259" w:lineRule="auto"/>
        <w:rPr>
          <w:rFonts w:eastAsia="Times New Roman" w:cs="Times New Roman"/>
          <w:caps/>
          <w:u w:val="single"/>
        </w:rPr>
      </w:pPr>
      <w:bookmarkStart w:id="12" w:name="_Toc159844974"/>
      <w:r w:rsidRPr="00863A28">
        <w:rPr>
          <w:rFonts w:eastAsia="Times New Roman" w:cs="Times New Roman"/>
          <w:caps/>
          <w:u w:val="single"/>
        </w:rPr>
        <w:t>SUPPLY CHAIN CAPITAL EXPENDITURES</w:t>
      </w:r>
      <w:bookmarkEnd w:id="12"/>
    </w:p>
    <w:p w14:paraId="70E50292" w14:textId="10DE45EC" w:rsidR="078FBFF9" w:rsidRDefault="7556EAB9" w:rsidP="00B01557">
      <w:pPr>
        <w:spacing w:line="480" w:lineRule="auto"/>
        <w:ind w:left="720" w:hanging="720"/>
        <w:rPr>
          <w:rFonts w:eastAsia="Times New Roman"/>
          <w:b/>
          <w:bCs/>
        </w:rPr>
      </w:pPr>
      <w:r w:rsidRPr="5C1CFC7F">
        <w:rPr>
          <w:rFonts w:eastAsia="Times New Roman"/>
          <w:b/>
          <w:bCs/>
        </w:rPr>
        <w:t>Q.</w:t>
      </w:r>
      <w:r w:rsidR="00E209EB">
        <w:rPr>
          <w:rFonts w:eastAsia="Times New Roman"/>
          <w:b/>
          <w:bCs/>
        </w:rPr>
        <w:tab/>
      </w:r>
      <w:r w:rsidRPr="5C1CFC7F">
        <w:rPr>
          <w:rFonts w:eastAsia="Times New Roman"/>
          <w:b/>
          <w:bCs/>
        </w:rPr>
        <w:t xml:space="preserve">WHICH GROUPS </w:t>
      </w:r>
      <w:r w:rsidRPr="33575472">
        <w:rPr>
          <w:rFonts w:eastAsia="Times New Roman"/>
          <w:b/>
          <w:bCs/>
        </w:rPr>
        <w:t xml:space="preserve">WITHIN THE SUPPLY </w:t>
      </w:r>
      <w:r w:rsidRPr="2AACB922">
        <w:rPr>
          <w:rFonts w:eastAsia="Times New Roman"/>
          <w:b/>
          <w:bCs/>
        </w:rPr>
        <w:t xml:space="preserve">CHAIN </w:t>
      </w:r>
      <w:r w:rsidR="627C8C96" w:rsidRPr="72554640">
        <w:rPr>
          <w:rFonts w:eastAsia="Times New Roman"/>
          <w:b/>
          <w:bCs/>
        </w:rPr>
        <w:t>ORGANIZATION</w:t>
      </w:r>
      <w:r w:rsidRPr="2AACB922">
        <w:rPr>
          <w:rFonts w:eastAsia="Times New Roman"/>
          <w:b/>
          <w:bCs/>
        </w:rPr>
        <w:t xml:space="preserve"> </w:t>
      </w:r>
      <w:r w:rsidRPr="5465F151">
        <w:rPr>
          <w:rFonts w:eastAsia="Times New Roman"/>
          <w:b/>
          <w:bCs/>
        </w:rPr>
        <w:t xml:space="preserve">HAVE GENERATED CAPITAL EXPENSES </w:t>
      </w:r>
      <w:r w:rsidRPr="49152B01">
        <w:rPr>
          <w:rFonts w:eastAsia="Times New Roman"/>
          <w:b/>
          <w:bCs/>
        </w:rPr>
        <w:t xml:space="preserve">FOR WHICH THE COMPANY </w:t>
      </w:r>
      <w:r w:rsidRPr="531F8968">
        <w:rPr>
          <w:rFonts w:eastAsia="Times New Roman"/>
          <w:b/>
          <w:bCs/>
        </w:rPr>
        <w:t xml:space="preserve">SEEKS RECOVERY IN THIS BASE </w:t>
      </w:r>
      <w:r w:rsidRPr="4C4543DF">
        <w:rPr>
          <w:rFonts w:eastAsia="Times New Roman"/>
          <w:b/>
          <w:bCs/>
        </w:rPr>
        <w:t>RATE CASE?</w:t>
      </w:r>
    </w:p>
    <w:p w14:paraId="6AC6D025" w14:textId="6F923B6B" w:rsidR="008935AD" w:rsidRDefault="7556EAB9" w:rsidP="00D42463">
      <w:pPr>
        <w:spacing w:line="480" w:lineRule="auto"/>
        <w:ind w:left="720" w:hanging="720"/>
        <w:rPr>
          <w:rFonts w:eastAsia="Times New Roman"/>
          <w:color w:val="000000" w:themeColor="text1"/>
        </w:rPr>
      </w:pPr>
      <w:r w:rsidRPr="5E61AB5D">
        <w:rPr>
          <w:rFonts w:eastAsia="Times New Roman"/>
        </w:rPr>
        <w:t xml:space="preserve">A. </w:t>
      </w:r>
      <w:r>
        <w:tab/>
      </w:r>
      <w:r w:rsidR="3951D2B2" w:rsidRPr="5E61AB5D">
        <w:rPr>
          <w:rFonts w:eastAsia="Times New Roman"/>
        </w:rPr>
        <w:t xml:space="preserve">Each </w:t>
      </w:r>
      <w:r w:rsidRPr="5E61AB5D">
        <w:rPr>
          <w:rFonts w:eastAsia="Times New Roman"/>
        </w:rPr>
        <w:t xml:space="preserve">Supply Chain </w:t>
      </w:r>
      <w:r w:rsidR="36176AF3" w:rsidRPr="5E61AB5D">
        <w:rPr>
          <w:rFonts w:eastAsia="Times New Roman"/>
        </w:rPr>
        <w:t>department</w:t>
      </w:r>
      <w:r w:rsidR="654726D9" w:rsidRPr="5E61AB5D">
        <w:rPr>
          <w:rFonts w:eastAsia="Times New Roman"/>
        </w:rPr>
        <w:t xml:space="preserve"> </w:t>
      </w:r>
      <w:r w:rsidRPr="5E61AB5D">
        <w:rPr>
          <w:rFonts w:eastAsia="Times New Roman"/>
        </w:rPr>
        <w:t>generated capital expenses that should be recovered in this base rate case</w:t>
      </w:r>
      <w:r w:rsidR="58B7E70A" w:rsidRPr="5E61AB5D">
        <w:rPr>
          <w:rFonts w:eastAsia="Times New Roman"/>
        </w:rPr>
        <w:t xml:space="preserve">.  </w:t>
      </w:r>
      <w:r w:rsidR="3C7E0157" w:rsidRPr="5E61AB5D">
        <w:rPr>
          <w:rFonts w:eastAsia="Times New Roman"/>
        </w:rPr>
        <w:t xml:space="preserve"> </w:t>
      </w:r>
      <w:r w:rsidR="0602B813" w:rsidRPr="5E61AB5D">
        <w:rPr>
          <w:rFonts w:eastAsia="Times New Roman"/>
        </w:rPr>
        <w:t>T</w:t>
      </w:r>
      <w:r w:rsidR="3C7E0157" w:rsidRPr="5E61AB5D">
        <w:rPr>
          <w:rFonts w:eastAsia="Times New Roman"/>
        </w:rPr>
        <w:t xml:space="preserve">he capital </w:t>
      </w:r>
      <w:r w:rsidR="3C7E0157" w:rsidRPr="5E61AB5D">
        <w:rPr>
          <w:rFonts w:eastAsia="Times New Roman"/>
          <w:color w:val="000000" w:themeColor="text1"/>
        </w:rPr>
        <w:t xml:space="preserve">costs for the Supply Chain organization are predominantly charged as overhead costs and are reflected in the testimony sponsored by other witnesses.  </w:t>
      </w:r>
    </w:p>
    <w:p w14:paraId="700483B6" w14:textId="7663A805" w:rsidR="008935AD" w:rsidRDefault="008935AD" w:rsidP="008935AD">
      <w:pPr>
        <w:spacing w:line="480" w:lineRule="auto"/>
        <w:rPr>
          <w:rFonts w:eastAsia="Times New Roman"/>
          <w:b/>
          <w:caps/>
          <w:color w:val="000000" w:themeColor="text1"/>
        </w:rPr>
      </w:pPr>
      <w:r w:rsidRPr="2FDC5EA0">
        <w:rPr>
          <w:rFonts w:eastAsia="Times New Roman"/>
          <w:b/>
        </w:rPr>
        <w:t xml:space="preserve">Q. </w:t>
      </w:r>
      <w:r>
        <w:tab/>
      </w:r>
      <w:r w:rsidRPr="2FDC5EA0">
        <w:rPr>
          <w:rFonts w:eastAsia="Times New Roman"/>
          <w:b/>
        </w:rPr>
        <w:t>HOW ARE FLEET CAPITAL PLANS DEVELOPED?</w:t>
      </w:r>
    </w:p>
    <w:p w14:paraId="783DDD17" w14:textId="2A0B8F2B" w:rsidR="008935AD" w:rsidRDefault="008935AD" w:rsidP="008935AD">
      <w:pPr>
        <w:spacing w:line="480" w:lineRule="auto"/>
        <w:ind w:left="720" w:hanging="720"/>
        <w:rPr>
          <w:rFonts w:eastAsia="Times New Roman"/>
        </w:rPr>
      </w:pPr>
      <w:r w:rsidRPr="09FC821C">
        <w:rPr>
          <w:rFonts w:eastAsia="Times New Roman"/>
        </w:rPr>
        <w:t>A.</w:t>
      </w:r>
      <w:r>
        <w:tab/>
      </w:r>
      <w:r w:rsidRPr="09FC821C">
        <w:rPr>
          <w:rFonts w:eastAsia="Times New Roman"/>
        </w:rPr>
        <w:t xml:space="preserve">Fleet capital plans are developed each year based on which vehicles in the fleet are up for replacement according to the life cycle of that vehicle class, plus known workforce additions at the time of capital planning. The Fleet Capital team orders vehicles and equipment based on fleet standards. Upon receipt, each unit is inspected, documented, upfit with specified bodies, aerial units, storage, equipment, and safety features specified and put in service at the appropriate location and user group.  </w:t>
      </w:r>
    </w:p>
    <w:p w14:paraId="5BFBAC8C" w14:textId="3FB82630" w:rsidR="1974863D" w:rsidRDefault="1974863D" w:rsidP="09FC821C">
      <w:pPr>
        <w:spacing w:line="480" w:lineRule="auto"/>
        <w:rPr>
          <w:rFonts w:eastAsia="Times New Roman"/>
          <w:b/>
          <w:bCs/>
          <w:caps/>
          <w:szCs w:val="24"/>
        </w:rPr>
      </w:pPr>
      <w:r w:rsidRPr="09FC821C">
        <w:rPr>
          <w:rFonts w:eastAsia="Times New Roman"/>
          <w:b/>
          <w:bCs/>
          <w:szCs w:val="24"/>
        </w:rPr>
        <w:t xml:space="preserve">Q. </w:t>
      </w:r>
      <w:r>
        <w:tab/>
      </w:r>
      <w:r w:rsidRPr="09FC821C">
        <w:rPr>
          <w:rFonts w:eastAsia="Times New Roman"/>
          <w:b/>
          <w:bCs/>
          <w:caps/>
          <w:szCs w:val="24"/>
        </w:rPr>
        <w:t>Does this conclude your testimony?</w:t>
      </w:r>
    </w:p>
    <w:p w14:paraId="13776645" w14:textId="371F1D8C" w:rsidR="1974863D" w:rsidRDefault="1974863D" w:rsidP="09FC821C">
      <w:pPr>
        <w:spacing w:line="480" w:lineRule="auto"/>
        <w:rPr>
          <w:rFonts w:eastAsia="Times New Roman"/>
          <w:szCs w:val="24"/>
        </w:rPr>
      </w:pPr>
      <w:r w:rsidRPr="09FC821C">
        <w:rPr>
          <w:rFonts w:eastAsia="Times New Roman"/>
          <w:szCs w:val="24"/>
        </w:rPr>
        <w:t>A.</w:t>
      </w:r>
      <w:r>
        <w:tab/>
      </w:r>
      <w:r w:rsidRPr="09FC821C">
        <w:rPr>
          <w:rFonts w:eastAsia="Times New Roman"/>
          <w:szCs w:val="24"/>
        </w:rPr>
        <w:t>Yes.</w:t>
      </w:r>
    </w:p>
    <w:sectPr w:rsidR="1974863D" w:rsidSect="002D38C0">
      <w:headerReference w:type="default" r:id="rId17"/>
      <w:pgSz w:w="12240" w:h="15840" w:code="1"/>
      <w:pgMar w:top="1440" w:right="1080" w:bottom="1440" w:left="180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F4246" w14:textId="77777777" w:rsidR="000B0F53" w:rsidRDefault="000B0F53" w:rsidP="00E41556">
      <w:r>
        <w:separator/>
      </w:r>
    </w:p>
  </w:endnote>
  <w:endnote w:type="continuationSeparator" w:id="0">
    <w:p w14:paraId="4475883B" w14:textId="77777777" w:rsidR="000B0F53" w:rsidRDefault="000B0F53" w:rsidP="00E41556">
      <w:r>
        <w:continuationSeparator/>
      </w:r>
    </w:p>
  </w:endnote>
  <w:endnote w:type="continuationNotice" w:id="1">
    <w:p w14:paraId="29F0ECF4" w14:textId="77777777" w:rsidR="000B0F53" w:rsidRDefault="000B0F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1B87" w14:textId="77777777" w:rsidR="002D38C0" w:rsidRDefault="002D38C0" w:rsidP="002D38C0">
    <w:pPr>
      <w:pStyle w:val="Footer"/>
      <w:jc w:val="center"/>
      <w:rPr>
        <w:b/>
        <w:sz w:val="20"/>
      </w:rPr>
    </w:pPr>
    <w:r>
      <w:rPr>
        <w:b/>
        <w:sz w:val="20"/>
      </w:rPr>
      <w:t>Direct Testimony of Carla A. Kneipp</w:t>
    </w:r>
    <w:r w:rsidRPr="006350A8">
      <w:rPr>
        <w:b/>
        <w:sz w:val="20"/>
      </w:rPr>
      <w:t xml:space="preserve"> </w:t>
    </w:r>
  </w:p>
  <w:p w14:paraId="3358F74A" w14:textId="77777777" w:rsidR="002D38C0" w:rsidRDefault="002D38C0" w:rsidP="002D38C0">
    <w:pPr>
      <w:pStyle w:val="Footer"/>
      <w:jc w:val="center"/>
      <w:rPr>
        <w:b/>
        <w:sz w:val="20"/>
      </w:rPr>
    </w:pPr>
    <w:r>
      <w:rPr>
        <w:b/>
        <w:sz w:val="20"/>
      </w:rPr>
      <w:t>CenterPoint Energy Houston Electric, LLC</w:t>
    </w:r>
  </w:p>
  <w:p w14:paraId="5B9996CF" w14:textId="77777777" w:rsidR="002D38C0" w:rsidRDefault="002D38C0" w:rsidP="00ED3356">
    <w:pPr>
      <w:pStyle w:val="Footer"/>
      <w:jc w:val="center"/>
      <w:rPr>
        <w:b/>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2FB69" w14:textId="77777777" w:rsidR="000B0F53" w:rsidRDefault="000B0F53" w:rsidP="00E41556">
      <w:r>
        <w:separator/>
      </w:r>
    </w:p>
  </w:footnote>
  <w:footnote w:type="continuationSeparator" w:id="0">
    <w:p w14:paraId="568867CC" w14:textId="77777777" w:rsidR="000B0F53" w:rsidRDefault="000B0F53" w:rsidP="00E41556">
      <w:r>
        <w:continuationSeparator/>
      </w:r>
    </w:p>
  </w:footnote>
  <w:footnote w:type="continuationNotice" w:id="1">
    <w:p w14:paraId="68E066C0" w14:textId="77777777" w:rsidR="000B0F53" w:rsidRDefault="000B0F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2E09C" w14:textId="77777777" w:rsidR="00301D5E" w:rsidRPr="00543AD4" w:rsidRDefault="00301D5E" w:rsidP="00543AD4">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D76D5" w14:textId="67AA545A" w:rsidR="002D38C0" w:rsidRPr="002D38C0" w:rsidRDefault="002D38C0" w:rsidP="002D38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97A7" w14:textId="77777777" w:rsidR="002D38C0" w:rsidRPr="002D38C0" w:rsidRDefault="002D38C0" w:rsidP="002D38C0">
    <w:pPr>
      <w:pStyle w:val="Header"/>
      <w:jc w:val="right"/>
      <w:rPr>
        <w:sz w:val="20"/>
      </w:rPr>
    </w:pPr>
    <w:r w:rsidRPr="002D38C0">
      <w:rPr>
        <w:sz w:val="20"/>
      </w:rPr>
      <w:t>ES-</w:t>
    </w:r>
    <w:r w:rsidRPr="002D38C0">
      <w:rPr>
        <w:sz w:val="20"/>
      </w:rPr>
      <w:fldChar w:fldCharType="begin"/>
    </w:r>
    <w:r w:rsidRPr="002D38C0">
      <w:rPr>
        <w:sz w:val="20"/>
      </w:rPr>
      <w:instrText xml:space="preserve"> PAGE   \* MERGEFORMAT </w:instrText>
    </w:r>
    <w:r w:rsidRPr="002D38C0">
      <w:rPr>
        <w:sz w:val="20"/>
      </w:rPr>
      <w:fldChar w:fldCharType="separate"/>
    </w:r>
    <w:r w:rsidRPr="002D38C0">
      <w:rPr>
        <w:noProof/>
        <w:sz w:val="20"/>
      </w:rPr>
      <w:t>1</w:t>
    </w:r>
    <w:r w:rsidRPr="002D38C0">
      <w:rPr>
        <w:noProof/>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DAEC6" w14:textId="32F94B55" w:rsidR="002D38C0" w:rsidRPr="002D38C0" w:rsidRDefault="002D38C0" w:rsidP="002D38C0">
    <w:pPr>
      <w:pStyle w:val="Header"/>
      <w:jc w:val="right"/>
      <w:rPr>
        <w:sz w:val="20"/>
      </w:rPr>
    </w:pPr>
    <w:r>
      <w:rPr>
        <w:sz w:val="20"/>
      </w:rPr>
      <w:t xml:space="preserve">Page </w:t>
    </w:r>
    <w:r w:rsidRPr="002D38C0">
      <w:rPr>
        <w:sz w:val="20"/>
      </w:rPr>
      <w:fldChar w:fldCharType="begin"/>
    </w:r>
    <w:r w:rsidRPr="002D38C0">
      <w:rPr>
        <w:sz w:val="20"/>
      </w:rPr>
      <w:instrText xml:space="preserve"> PAGE   \* MERGEFORMAT </w:instrText>
    </w:r>
    <w:r w:rsidRPr="002D38C0">
      <w:rPr>
        <w:sz w:val="20"/>
      </w:rPr>
      <w:fldChar w:fldCharType="separate"/>
    </w:r>
    <w:r w:rsidRPr="002D38C0">
      <w:rPr>
        <w:noProof/>
        <w:sz w:val="20"/>
      </w:rPr>
      <w:t>1</w:t>
    </w:r>
    <w:r w:rsidRPr="002D38C0">
      <w:rPr>
        <w:noProof/>
        <w:sz w:val="20"/>
      </w:rPr>
      <w:fldChar w:fldCharType="end"/>
    </w:r>
    <w:r>
      <w:rPr>
        <w:noProof/>
        <w:sz w:val="20"/>
      </w:rPr>
      <w:t xml:space="preserve"> of </w:t>
    </w:r>
    <w:r>
      <w:rPr>
        <w:noProof/>
        <w:sz w:val="20"/>
      </w:rPr>
      <w:fldChar w:fldCharType="begin"/>
    </w:r>
    <w:r>
      <w:rPr>
        <w:noProof/>
        <w:sz w:val="20"/>
      </w:rPr>
      <w:instrText xml:space="preserve"> SECTIONPAGES </w:instrText>
    </w:r>
    <w:r>
      <w:rPr>
        <w:noProof/>
        <w:sz w:val="20"/>
      </w:rPr>
      <w:fldChar w:fldCharType="separate"/>
    </w:r>
    <w:r w:rsidR="00863A28">
      <w:rPr>
        <w:noProof/>
        <w:sz w:val="20"/>
      </w:rPr>
      <w:t>27</w:t>
    </w:r>
    <w:r>
      <w:rPr>
        <w:noProof/>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FEAB5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744D0E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74A1A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EE8323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EB4506E"/>
    <w:lvl w:ilvl="0">
      <w:start w:val="1"/>
      <w:numFmt w:val="bullet"/>
      <w:pStyle w:val="PCRHeading3"/>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2CD690"/>
    <w:lvl w:ilvl="0">
      <w:start w:val="1"/>
      <w:numFmt w:val="bullet"/>
      <w:pStyle w:val="PCRHeading2"/>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F7AAC1E"/>
    <w:lvl w:ilvl="0">
      <w:start w:val="1"/>
      <w:numFmt w:val="bullet"/>
      <w:pStyle w:val="PCRHeading1"/>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C54458C"/>
    <w:lvl w:ilvl="0">
      <w:start w:val="1"/>
      <w:numFmt w:val="bullet"/>
      <w:pStyle w:val="Heading3"/>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A543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A269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8CEA53"/>
    <w:multiLevelType w:val="hybridMultilevel"/>
    <w:tmpl w:val="69C047E8"/>
    <w:lvl w:ilvl="0" w:tplc="FA68F796">
      <w:start w:val="1"/>
      <w:numFmt w:val="bullet"/>
      <w:lvlText w:val=""/>
      <w:lvlJc w:val="left"/>
      <w:pPr>
        <w:ind w:left="1440" w:hanging="360"/>
      </w:pPr>
      <w:rPr>
        <w:rFonts w:ascii="Symbol" w:hAnsi="Symbol" w:hint="default"/>
      </w:rPr>
    </w:lvl>
    <w:lvl w:ilvl="1" w:tplc="FC8E6794">
      <w:start w:val="1"/>
      <w:numFmt w:val="bullet"/>
      <w:lvlText w:val="o"/>
      <w:lvlJc w:val="left"/>
      <w:pPr>
        <w:ind w:left="1440" w:hanging="360"/>
      </w:pPr>
      <w:rPr>
        <w:rFonts w:ascii="Courier New" w:hAnsi="Courier New" w:hint="default"/>
      </w:rPr>
    </w:lvl>
    <w:lvl w:ilvl="2" w:tplc="14847E3E">
      <w:start w:val="1"/>
      <w:numFmt w:val="bullet"/>
      <w:lvlText w:val=""/>
      <w:lvlJc w:val="left"/>
      <w:pPr>
        <w:ind w:left="2160" w:hanging="360"/>
      </w:pPr>
      <w:rPr>
        <w:rFonts w:ascii="Wingdings" w:hAnsi="Wingdings" w:hint="default"/>
      </w:rPr>
    </w:lvl>
    <w:lvl w:ilvl="3" w:tplc="A754D716">
      <w:start w:val="1"/>
      <w:numFmt w:val="bullet"/>
      <w:lvlText w:val=""/>
      <w:lvlJc w:val="left"/>
      <w:pPr>
        <w:ind w:left="2880" w:hanging="360"/>
      </w:pPr>
      <w:rPr>
        <w:rFonts w:ascii="Symbol" w:hAnsi="Symbol" w:hint="default"/>
      </w:rPr>
    </w:lvl>
    <w:lvl w:ilvl="4" w:tplc="F11A29D4">
      <w:start w:val="1"/>
      <w:numFmt w:val="bullet"/>
      <w:lvlText w:val="o"/>
      <w:lvlJc w:val="left"/>
      <w:pPr>
        <w:ind w:left="3600" w:hanging="360"/>
      </w:pPr>
      <w:rPr>
        <w:rFonts w:ascii="Courier New" w:hAnsi="Courier New" w:hint="default"/>
      </w:rPr>
    </w:lvl>
    <w:lvl w:ilvl="5" w:tplc="1F94D9E2">
      <w:start w:val="1"/>
      <w:numFmt w:val="bullet"/>
      <w:lvlText w:val=""/>
      <w:lvlJc w:val="left"/>
      <w:pPr>
        <w:ind w:left="4320" w:hanging="360"/>
      </w:pPr>
      <w:rPr>
        <w:rFonts w:ascii="Wingdings" w:hAnsi="Wingdings" w:hint="default"/>
      </w:rPr>
    </w:lvl>
    <w:lvl w:ilvl="6" w:tplc="327C2268">
      <w:start w:val="1"/>
      <w:numFmt w:val="bullet"/>
      <w:lvlText w:val=""/>
      <w:lvlJc w:val="left"/>
      <w:pPr>
        <w:ind w:left="5040" w:hanging="360"/>
      </w:pPr>
      <w:rPr>
        <w:rFonts w:ascii="Symbol" w:hAnsi="Symbol" w:hint="default"/>
      </w:rPr>
    </w:lvl>
    <w:lvl w:ilvl="7" w:tplc="39C0D54A">
      <w:start w:val="1"/>
      <w:numFmt w:val="bullet"/>
      <w:lvlText w:val="o"/>
      <w:lvlJc w:val="left"/>
      <w:pPr>
        <w:ind w:left="5760" w:hanging="360"/>
      </w:pPr>
      <w:rPr>
        <w:rFonts w:ascii="Courier New" w:hAnsi="Courier New" w:hint="default"/>
      </w:rPr>
    </w:lvl>
    <w:lvl w:ilvl="8" w:tplc="0AF813C2">
      <w:start w:val="1"/>
      <w:numFmt w:val="bullet"/>
      <w:lvlText w:val=""/>
      <w:lvlJc w:val="left"/>
      <w:pPr>
        <w:ind w:left="6480" w:hanging="360"/>
      </w:pPr>
      <w:rPr>
        <w:rFonts w:ascii="Wingdings" w:hAnsi="Wingdings" w:hint="default"/>
      </w:rPr>
    </w:lvl>
  </w:abstractNum>
  <w:abstractNum w:abstractNumId="11" w15:restartNumberingAfterBreak="0">
    <w:nsid w:val="04DE64FF"/>
    <w:multiLevelType w:val="multilevel"/>
    <w:tmpl w:val="B97696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upperLetter"/>
      <w:lvlText w:val="%1."/>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690AEB0"/>
    <w:multiLevelType w:val="hybridMultilevel"/>
    <w:tmpl w:val="4C2EEA02"/>
    <w:lvl w:ilvl="0" w:tplc="047C55B0">
      <w:start w:val="1"/>
      <w:numFmt w:val="bullet"/>
      <w:lvlText w:val=""/>
      <w:lvlJc w:val="left"/>
      <w:pPr>
        <w:ind w:left="1440" w:hanging="360"/>
      </w:pPr>
      <w:rPr>
        <w:rFonts w:ascii="Symbol" w:hAnsi="Symbol" w:hint="default"/>
      </w:rPr>
    </w:lvl>
    <w:lvl w:ilvl="1" w:tplc="C14AB28E">
      <w:start w:val="1"/>
      <w:numFmt w:val="bullet"/>
      <w:lvlText w:val="o"/>
      <w:lvlJc w:val="left"/>
      <w:pPr>
        <w:ind w:left="1440" w:hanging="360"/>
      </w:pPr>
      <w:rPr>
        <w:rFonts w:ascii="Courier New" w:hAnsi="Courier New" w:hint="default"/>
      </w:rPr>
    </w:lvl>
    <w:lvl w:ilvl="2" w:tplc="8E26EA40">
      <w:start w:val="1"/>
      <w:numFmt w:val="bullet"/>
      <w:lvlText w:val=""/>
      <w:lvlJc w:val="left"/>
      <w:pPr>
        <w:ind w:left="2160" w:hanging="360"/>
      </w:pPr>
      <w:rPr>
        <w:rFonts w:ascii="Wingdings" w:hAnsi="Wingdings" w:hint="default"/>
      </w:rPr>
    </w:lvl>
    <w:lvl w:ilvl="3" w:tplc="555E832C">
      <w:start w:val="1"/>
      <w:numFmt w:val="bullet"/>
      <w:lvlText w:val=""/>
      <w:lvlJc w:val="left"/>
      <w:pPr>
        <w:ind w:left="2880" w:hanging="360"/>
      </w:pPr>
      <w:rPr>
        <w:rFonts w:ascii="Symbol" w:hAnsi="Symbol" w:hint="default"/>
      </w:rPr>
    </w:lvl>
    <w:lvl w:ilvl="4" w:tplc="9B4AF3F8">
      <w:start w:val="1"/>
      <w:numFmt w:val="bullet"/>
      <w:lvlText w:val="o"/>
      <w:lvlJc w:val="left"/>
      <w:pPr>
        <w:ind w:left="3600" w:hanging="360"/>
      </w:pPr>
      <w:rPr>
        <w:rFonts w:ascii="Courier New" w:hAnsi="Courier New" w:hint="default"/>
      </w:rPr>
    </w:lvl>
    <w:lvl w:ilvl="5" w:tplc="1E563AAE">
      <w:start w:val="1"/>
      <w:numFmt w:val="bullet"/>
      <w:lvlText w:val=""/>
      <w:lvlJc w:val="left"/>
      <w:pPr>
        <w:ind w:left="4320" w:hanging="360"/>
      </w:pPr>
      <w:rPr>
        <w:rFonts w:ascii="Wingdings" w:hAnsi="Wingdings" w:hint="default"/>
      </w:rPr>
    </w:lvl>
    <w:lvl w:ilvl="6" w:tplc="7FC08714">
      <w:start w:val="1"/>
      <w:numFmt w:val="bullet"/>
      <w:lvlText w:val=""/>
      <w:lvlJc w:val="left"/>
      <w:pPr>
        <w:ind w:left="5040" w:hanging="360"/>
      </w:pPr>
      <w:rPr>
        <w:rFonts w:ascii="Symbol" w:hAnsi="Symbol" w:hint="default"/>
      </w:rPr>
    </w:lvl>
    <w:lvl w:ilvl="7" w:tplc="A802D9AC">
      <w:start w:val="1"/>
      <w:numFmt w:val="bullet"/>
      <w:lvlText w:val="o"/>
      <w:lvlJc w:val="left"/>
      <w:pPr>
        <w:ind w:left="5760" w:hanging="360"/>
      </w:pPr>
      <w:rPr>
        <w:rFonts w:ascii="Courier New" w:hAnsi="Courier New" w:hint="default"/>
      </w:rPr>
    </w:lvl>
    <w:lvl w:ilvl="8" w:tplc="50F423AE">
      <w:start w:val="1"/>
      <w:numFmt w:val="bullet"/>
      <w:lvlText w:val=""/>
      <w:lvlJc w:val="left"/>
      <w:pPr>
        <w:ind w:left="6480" w:hanging="360"/>
      </w:pPr>
      <w:rPr>
        <w:rFonts w:ascii="Wingdings" w:hAnsi="Wingdings" w:hint="default"/>
      </w:rPr>
    </w:lvl>
  </w:abstractNum>
  <w:abstractNum w:abstractNumId="13" w15:restartNumberingAfterBreak="0">
    <w:nsid w:val="0C94B624"/>
    <w:multiLevelType w:val="hybridMultilevel"/>
    <w:tmpl w:val="E1449E04"/>
    <w:lvl w:ilvl="0" w:tplc="84E00506">
      <w:start w:val="1"/>
      <w:numFmt w:val="bullet"/>
      <w:lvlText w:val=""/>
      <w:lvlJc w:val="left"/>
      <w:pPr>
        <w:ind w:left="720" w:hanging="360"/>
      </w:pPr>
      <w:rPr>
        <w:rFonts w:ascii="Symbol" w:hAnsi="Symbol" w:hint="default"/>
      </w:rPr>
    </w:lvl>
    <w:lvl w:ilvl="1" w:tplc="34761EA2">
      <w:start w:val="1"/>
      <w:numFmt w:val="bullet"/>
      <w:lvlText w:val="o"/>
      <w:lvlJc w:val="left"/>
      <w:pPr>
        <w:ind w:left="1440" w:hanging="360"/>
      </w:pPr>
      <w:rPr>
        <w:rFonts w:ascii="Courier New" w:hAnsi="Courier New" w:hint="default"/>
      </w:rPr>
    </w:lvl>
    <w:lvl w:ilvl="2" w:tplc="A76A1040">
      <w:start w:val="1"/>
      <w:numFmt w:val="bullet"/>
      <w:lvlText w:val=""/>
      <w:lvlJc w:val="left"/>
      <w:pPr>
        <w:ind w:left="2160" w:hanging="360"/>
      </w:pPr>
      <w:rPr>
        <w:rFonts w:ascii="Wingdings" w:hAnsi="Wingdings" w:hint="default"/>
      </w:rPr>
    </w:lvl>
    <w:lvl w:ilvl="3" w:tplc="A64EB2CE">
      <w:start w:val="1"/>
      <w:numFmt w:val="bullet"/>
      <w:lvlText w:val=""/>
      <w:lvlJc w:val="left"/>
      <w:pPr>
        <w:ind w:left="2880" w:hanging="360"/>
      </w:pPr>
      <w:rPr>
        <w:rFonts w:ascii="Symbol" w:hAnsi="Symbol" w:hint="default"/>
      </w:rPr>
    </w:lvl>
    <w:lvl w:ilvl="4" w:tplc="3DDC931E">
      <w:start w:val="1"/>
      <w:numFmt w:val="bullet"/>
      <w:lvlText w:val="o"/>
      <w:lvlJc w:val="left"/>
      <w:pPr>
        <w:ind w:left="3600" w:hanging="360"/>
      </w:pPr>
      <w:rPr>
        <w:rFonts w:ascii="Courier New" w:hAnsi="Courier New" w:hint="default"/>
      </w:rPr>
    </w:lvl>
    <w:lvl w:ilvl="5" w:tplc="84CCEE06">
      <w:start w:val="1"/>
      <w:numFmt w:val="bullet"/>
      <w:lvlText w:val=""/>
      <w:lvlJc w:val="left"/>
      <w:pPr>
        <w:ind w:left="4320" w:hanging="360"/>
      </w:pPr>
      <w:rPr>
        <w:rFonts w:ascii="Wingdings" w:hAnsi="Wingdings" w:hint="default"/>
      </w:rPr>
    </w:lvl>
    <w:lvl w:ilvl="6" w:tplc="FB12A272">
      <w:start w:val="1"/>
      <w:numFmt w:val="bullet"/>
      <w:lvlText w:val=""/>
      <w:lvlJc w:val="left"/>
      <w:pPr>
        <w:ind w:left="5040" w:hanging="360"/>
      </w:pPr>
      <w:rPr>
        <w:rFonts w:ascii="Symbol" w:hAnsi="Symbol" w:hint="default"/>
      </w:rPr>
    </w:lvl>
    <w:lvl w:ilvl="7" w:tplc="6604FC7E">
      <w:start w:val="1"/>
      <w:numFmt w:val="bullet"/>
      <w:lvlText w:val="o"/>
      <w:lvlJc w:val="left"/>
      <w:pPr>
        <w:ind w:left="5760" w:hanging="360"/>
      </w:pPr>
      <w:rPr>
        <w:rFonts w:ascii="Courier New" w:hAnsi="Courier New" w:hint="default"/>
      </w:rPr>
    </w:lvl>
    <w:lvl w:ilvl="8" w:tplc="1E949958">
      <w:start w:val="1"/>
      <w:numFmt w:val="bullet"/>
      <w:lvlText w:val=""/>
      <w:lvlJc w:val="left"/>
      <w:pPr>
        <w:ind w:left="6480" w:hanging="360"/>
      </w:pPr>
      <w:rPr>
        <w:rFonts w:ascii="Wingdings" w:hAnsi="Wingdings" w:hint="default"/>
      </w:rPr>
    </w:lvl>
  </w:abstractNum>
  <w:abstractNum w:abstractNumId="14" w15:restartNumberingAfterBreak="0">
    <w:nsid w:val="0E8239DE"/>
    <w:multiLevelType w:val="hybridMultilevel"/>
    <w:tmpl w:val="550E752E"/>
    <w:lvl w:ilvl="0" w:tplc="C00651EE">
      <w:start w:val="1"/>
      <w:numFmt w:val="decimal"/>
      <w:lvlText w:val="%1."/>
      <w:lvlJc w:val="left"/>
      <w:pPr>
        <w:ind w:left="720" w:hanging="360"/>
      </w:pPr>
    </w:lvl>
    <w:lvl w:ilvl="1" w:tplc="7BD28840">
      <w:start w:val="1"/>
      <w:numFmt w:val="lowerLetter"/>
      <w:lvlText w:val="%2."/>
      <w:lvlJc w:val="left"/>
      <w:pPr>
        <w:ind w:left="1440" w:hanging="360"/>
      </w:pPr>
    </w:lvl>
    <w:lvl w:ilvl="2" w:tplc="A12A41A8">
      <w:start w:val="1"/>
      <w:numFmt w:val="lowerRoman"/>
      <w:lvlText w:val="%3."/>
      <w:lvlJc w:val="right"/>
      <w:pPr>
        <w:ind w:left="2160" w:hanging="180"/>
      </w:pPr>
    </w:lvl>
    <w:lvl w:ilvl="3" w:tplc="259E6B34">
      <w:start w:val="1"/>
      <w:numFmt w:val="decimal"/>
      <w:lvlText w:val="%4."/>
      <w:lvlJc w:val="left"/>
      <w:pPr>
        <w:ind w:left="2880" w:hanging="360"/>
      </w:pPr>
    </w:lvl>
    <w:lvl w:ilvl="4" w:tplc="11FA1326">
      <w:start w:val="1"/>
      <w:numFmt w:val="lowerLetter"/>
      <w:lvlText w:val="%5."/>
      <w:lvlJc w:val="left"/>
      <w:pPr>
        <w:ind w:left="3600" w:hanging="360"/>
      </w:pPr>
    </w:lvl>
    <w:lvl w:ilvl="5" w:tplc="1E1C8152">
      <w:start w:val="1"/>
      <w:numFmt w:val="lowerRoman"/>
      <w:lvlText w:val="%6."/>
      <w:lvlJc w:val="right"/>
      <w:pPr>
        <w:ind w:left="4320" w:hanging="180"/>
      </w:pPr>
    </w:lvl>
    <w:lvl w:ilvl="6" w:tplc="92821B78">
      <w:start w:val="1"/>
      <w:numFmt w:val="decimal"/>
      <w:lvlText w:val="%7."/>
      <w:lvlJc w:val="left"/>
      <w:pPr>
        <w:ind w:left="5040" w:hanging="360"/>
      </w:pPr>
    </w:lvl>
    <w:lvl w:ilvl="7" w:tplc="52B8D976">
      <w:start w:val="1"/>
      <w:numFmt w:val="lowerLetter"/>
      <w:lvlText w:val="%8."/>
      <w:lvlJc w:val="left"/>
      <w:pPr>
        <w:ind w:left="5760" w:hanging="360"/>
      </w:pPr>
    </w:lvl>
    <w:lvl w:ilvl="8" w:tplc="3A985342">
      <w:start w:val="1"/>
      <w:numFmt w:val="lowerRoman"/>
      <w:lvlText w:val="%9."/>
      <w:lvlJc w:val="right"/>
      <w:pPr>
        <w:ind w:left="6480" w:hanging="180"/>
      </w:pPr>
    </w:lvl>
  </w:abstractNum>
  <w:abstractNum w:abstractNumId="15" w15:restartNumberingAfterBreak="0">
    <w:nsid w:val="0FA03D17"/>
    <w:multiLevelType w:val="hybridMultilevel"/>
    <w:tmpl w:val="2C32DD8A"/>
    <w:lvl w:ilvl="0" w:tplc="9F6A172C">
      <w:start w:val="1"/>
      <w:numFmt w:val="bullet"/>
      <w:lvlText w:val=""/>
      <w:lvlJc w:val="left"/>
      <w:pPr>
        <w:ind w:left="1080" w:hanging="360"/>
      </w:pPr>
      <w:rPr>
        <w:rFonts w:ascii="Symbol" w:hAnsi="Symbol" w:hint="default"/>
      </w:rPr>
    </w:lvl>
    <w:lvl w:ilvl="1" w:tplc="6A6C1992">
      <w:start w:val="1"/>
      <w:numFmt w:val="bullet"/>
      <w:lvlText w:val="o"/>
      <w:lvlJc w:val="left"/>
      <w:pPr>
        <w:ind w:left="1800" w:hanging="360"/>
      </w:pPr>
      <w:rPr>
        <w:rFonts w:ascii="Courier New" w:hAnsi="Courier New" w:hint="default"/>
      </w:rPr>
    </w:lvl>
    <w:lvl w:ilvl="2" w:tplc="348070DE">
      <w:start w:val="1"/>
      <w:numFmt w:val="bullet"/>
      <w:lvlText w:val=""/>
      <w:lvlJc w:val="left"/>
      <w:pPr>
        <w:ind w:left="2520" w:hanging="360"/>
      </w:pPr>
      <w:rPr>
        <w:rFonts w:ascii="Wingdings" w:hAnsi="Wingdings" w:hint="default"/>
      </w:rPr>
    </w:lvl>
    <w:lvl w:ilvl="3" w:tplc="6598D562">
      <w:start w:val="1"/>
      <w:numFmt w:val="bullet"/>
      <w:lvlText w:val=""/>
      <w:lvlJc w:val="left"/>
      <w:pPr>
        <w:ind w:left="3240" w:hanging="360"/>
      </w:pPr>
      <w:rPr>
        <w:rFonts w:ascii="Symbol" w:hAnsi="Symbol" w:hint="default"/>
      </w:rPr>
    </w:lvl>
    <w:lvl w:ilvl="4" w:tplc="9FDEA7A6">
      <w:start w:val="1"/>
      <w:numFmt w:val="bullet"/>
      <w:lvlText w:val="o"/>
      <w:lvlJc w:val="left"/>
      <w:pPr>
        <w:ind w:left="3960" w:hanging="360"/>
      </w:pPr>
      <w:rPr>
        <w:rFonts w:ascii="Courier New" w:hAnsi="Courier New" w:hint="default"/>
      </w:rPr>
    </w:lvl>
    <w:lvl w:ilvl="5" w:tplc="0064720E">
      <w:start w:val="1"/>
      <w:numFmt w:val="bullet"/>
      <w:lvlText w:val=""/>
      <w:lvlJc w:val="left"/>
      <w:pPr>
        <w:ind w:left="4680" w:hanging="360"/>
      </w:pPr>
      <w:rPr>
        <w:rFonts w:ascii="Wingdings" w:hAnsi="Wingdings" w:hint="default"/>
      </w:rPr>
    </w:lvl>
    <w:lvl w:ilvl="6" w:tplc="1F64C694">
      <w:start w:val="1"/>
      <w:numFmt w:val="bullet"/>
      <w:lvlText w:val=""/>
      <w:lvlJc w:val="left"/>
      <w:pPr>
        <w:ind w:left="5400" w:hanging="360"/>
      </w:pPr>
      <w:rPr>
        <w:rFonts w:ascii="Symbol" w:hAnsi="Symbol" w:hint="default"/>
      </w:rPr>
    </w:lvl>
    <w:lvl w:ilvl="7" w:tplc="B1967436">
      <w:start w:val="1"/>
      <w:numFmt w:val="bullet"/>
      <w:lvlText w:val="o"/>
      <w:lvlJc w:val="left"/>
      <w:pPr>
        <w:ind w:left="6120" w:hanging="360"/>
      </w:pPr>
      <w:rPr>
        <w:rFonts w:ascii="Courier New" w:hAnsi="Courier New" w:hint="default"/>
      </w:rPr>
    </w:lvl>
    <w:lvl w:ilvl="8" w:tplc="A57C286C">
      <w:start w:val="1"/>
      <w:numFmt w:val="bullet"/>
      <w:lvlText w:val=""/>
      <w:lvlJc w:val="left"/>
      <w:pPr>
        <w:ind w:left="6840" w:hanging="360"/>
      </w:pPr>
      <w:rPr>
        <w:rFonts w:ascii="Wingdings" w:hAnsi="Wingdings" w:hint="default"/>
      </w:rPr>
    </w:lvl>
  </w:abstractNum>
  <w:abstractNum w:abstractNumId="16" w15:restartNumberingAfterBreak="0">
    <w:nsid w:val="14822673"/>
    <w:multiLevelType w:val="hybridMultilevel"/>
    <w:tmpl w:val="A522B462"/>
    <w:lvl w:ilvl="0" w:tplc="98A80D6C">
      <w:start w:val="1"/>
      <w:numFmt w:val="upperLetter"/>
      <w:lvlText w:val="%1."/>
      <w:lvlJc w:val="left"/>
      <w:pPr>
        <w:ind w:left="360" w:hanging="360"/>
      </w:pPr>
    </w:lvl>
    <w:lvl w:ilvl="1" w:tplc="62165F78">
      <w:start w:val="1"/>
      <w:numFmt w:val="lowerLetter"/>
      <w:lvlText w:val="%2."/>
      <w:lvlJc w:val="left"/>
      <w:pPr>
        <w:ind w:left="1080" w:hanging="360"/>
      </w:pPr>
    </w:lvl>
    <w:lvl w:ilvl="2" w:tplc="EF703FB4">
      <w:start w:val="1"/>
      <w:numFmt w:val="lowerRoman"/>
      <w:lvlText w:val="%3."/>
      <w:lvlJc w:val="right"/>
      <w:pPr>
        <w:ind w:left="1800" w:hanging="180"/>
      </w:pPr>
    </w:lvl>
    <w:lvl w:ilvl="3" w:tplc="42F043AA">
      <w:start w:val="1"/>
      <w:numFmt w:val="decimal"/>
      <w:lvlText w:val="%4."/>
      <w:lvlJc w:val="left"/>
      <w:pPr>
        <w:ind w:left="2520" w:hanging="360"/>
      </w:pPr>
    </w:lvl>
    <w:lvl w:ilvl="4" w:tplc="5986CAFC">
      <w:start w:val="1"/>
      <w:numFmt w:val="lowerLetter"/>
      <w:lvlText w:val="%5."/>
      <w:lvlJc w:val="left"/>
      <w:pPr>
        <w:ind w:left="3240" w:hanging="360"/>
      </w:pPr>
    </w:lvl>
    <w:lvl w:ilvl="5" w:tplc="D908AA6A">
      <w:start w:val="1"/>
      <w:numFmt w:val="lowerRoman"/>
      <w:lvlText w:val="%6."/>
      <w:lvlJc w:val="right"/>
      <w:pPr>
        <w:ind w:left="3960" w:hanging="180"/>
      </w:pPr>
    </w:lvl>
    <w:lvl w:ilvl="6" w:tplc="34C60356">
      <w:start w:val="1"/>
      <w:numFmt w:val="decimal"/>
      <w:lvlText w:val="%7."/>
      <w:lvlJc w:val="left"/>
      <w:pPr>
        <w:ind w:left="4680" w:hanging="360"/>
      </w:pPr>
    </w:lvl>
    <w:lvl w:ilvl="7" w:tplc="5860B3A6">
      <w:start w:val="1"/>
      <w:numFmt w:val="lowerLetter"/>
      <w:lvlText w:val="%8."/>
      <w:lvlJc w:val="left"/>
      <w:pPr>
        <w:ind w:left="5400" w:hanging="360"/>
      </w:pPr>
    </w:lvl>
    <w:lvl w:ilvl="8" w:tplc="96D4E2E8">
      <w:start w:val="1"/>
      <w:numFmt w:val="lowerRoman"/>
      <w:lvlText w:val="%9."/>
      <w:lvlJc w:val="right"/>
      <w:pPr>
        <w:ind w:left="6120" w:hanging="180"/>
      </w:pPr>
    </w:lvl>
  </w:abstractNum>
  <w:abstractNum w:abstractNumId="17" w15:restartNumberingAfterBreak="0">
    <w:nsid w:val="1633F0BE"/>
    <w:multiLevelType w:val="hybridMultilevel"/>
    <w:tmpl w:val="59BCE890"/>
    <w:lvl w:ilvl="0" w:tplc="66C03BE0">
      <w:start w:val="1"/>
      <w:numFmt w:val="bullet"/>
      <w:lvlText w:val=""/>
      <w:lvlJc w:val="left"/>
      <w:pPr>
        <w:ind w:left="720" w:hanging="360"/>
      </w:pPr>
      <w:rPr>
        <w:rFonts w:ascii="Symbol" w:hAnsi="Symbol" w:hint="default"/>
      </w:rPr>
    </w:lvl>
    <w:lvl w:ilvl="1" w:tplc="8C44AD0C">
      <w:start w:val="1"/>
      <w:numFmt w:val="bullet"/>
      <w:lvlText w:val="o"/>
      <w:lvlJc w:val="left"/>
      <w:pPr>
        <w:ind w:left="1440" w:hanging="360"/>
      </w:pPr>
      <w:rPr>
        <w:rFonts w:ascii="&quot;Courier New&quot;" w:hAnsi="&quot;Courier New&quot;" w:hint="default"/>
      </w:rPr>
    </w:lvl>
    <w:lvl w:ilvl="2" w:tplc="23D4BF82">
      <w:start w:val="1"/>
      <w:numFmt w:val="bullet"/>
      <w:lvlText w:val=""/>
      <w:lvlJc w:val="left"/>
      <w:pPr>
        <w:ind w:left="2160" w:hanging="360"/>
      </w:pPr>
      <w:rPr>
        <w:rFonts w:ascii="Wingdings" w:hAnsi="Wingdings" w:hint="default"/>
      </w:rPr>
    </w:lvl>
    <w:lvl w:ilvl="3" w:tplc="6442CACE">
      <w:start w:val="1"/>
      <w:numFmt w:val="bullet"/>
      <w:lvlText w:val=""/>
      <w:lvlJc w:val="left"/>
      <w:pPr>
        <w:ind w:left="2880" w:hanging="360"/>
      </w:pPr>
      <w:rPr>
        <w:rFonts w:ascii="Symbol" w:hAnsi="Symbol" w:hint="default"/>
      </w:rPr>
    </w:lvl>
    <w:lvl w:ilvl="4" w:tplc="D65AC754">
      <w:start w:val="1"/>
      <w:numFmt w:val="bullet"/>
      <w:lvlText w:val="o"/>
      <w:lvlJc w:val="left"/>
      <w:pPr>
        <w:ind w:left="3600" w:hanging="360"/>
      </w:pPr>
      <w:rPr>
        <w:rFonts w:ascii="Courier New" w:hAnsi="Courier New" w:hint="default"/>
      </w:rPr>
    </w:lvl>
    <w:lvl w:ilvl="5" w:tplc="747AD44A">
      <w:start w:val="1"/>
      <w:numFmt w:val="bullet"/>
      <w:lvlText w:val=""/>
      <w:lvlJc w:val="left"/>
      <w:pPr>
        <w:ind w:left="4320" w:hanging="360"/>
      </w:pPr>
      <w:rPr>
        <w:rFonts w:ascii="Wingdings" w:hAnsi="Wingdings" w:hint="default"/>
      </w:rPr>
    </w:lvl>
    <w:lvl w:ilvl="6" w:tplc="A25AE36E">
      <w:start w:val="1"/>
      <w:numFmt w:val="bullet"/>
      <w:lvlText w:val=""/>
      <w:lvlJc w:val="left"/>
      <w:pPr>
        <w:ind w:left="5040" w:hanging="360"/>
      </w:pPr>
      <w:rPr>
        <w:rFonts w:ascii="Symbol" w:hAnsi="Symbol" w:hint="default"/>
      </w:rPr>
    </w:lvl>
    <w:lvl w:ilvl="7" w:tplc="6FDA610C">
      <w:start w:val="1"/>
      <w:numFmt w:val="bullet"/>
      <w:lvlText w:val="o"/>
      <w:lvlJc w:val="left"/>
      <w:pPr>
        <w:ind w:left="5760" w:hanging="360"/>
      </w:pPr>
      <w:rPr>
        <w:rFonts w:ascii="Courier New" w:hAnsi="Courier New" w:hint="default"/>
      </w:rPr>
    </w:lvl>
    <w:lvl w:ilvl="8" w:tplc="6E7AB218">
      <w:start w:val="1"/>
      <w:numFmt w:val="bullet"/>
      <w:lvlText w:val=""/>
      <w:lvlJc w:val="left"/>
      <w:pPr>
        <w:ind w:left="6480" w:hanging="360"/>
      </w:pPr>
      <w:rPr>
        <w:rFonts w:ascii="Wingdings" w:hAnsi="Wingdings" w:hint="default"/>
      </w:rPr>
    </w:lvl>
  </w:abstractNum>
  <w:abstractNum w:abstractNumId="18" w15:restartNumberingAfterBreak="0">
    <w:nsid w:val="165A9FDD"/>
    <w:multiLevelType w:val="hybridMultilevel"/>
    <w:tmpl w:val="51E05064"/>
    <w:lvl w:ilvl="0" w:tplc="5B347594">
      <w:start w:val="1"/>
      <w:numFmt w:val="bullet"/>
      <w:lvlText w:val=""/>
      <w:lvlJc w:val="left"/>
      <w:pPr>
        <w:ind w:left="720" w:hanging="360"/>
      </w:pPr>
      <w:rPr>
        <w:rFonts w:ascii="Symbol" w:hAnsi="Symbol" w:hint="default"/>
      </w:rPr>
    </w:lvl>
    <w:lvl w:ilvl="1" w:tplc="3710C886">
      <w:start w:val="1"/>
      <w:numFmt w:val="bullet"/>
      <w:lvlText w:val="o"/>
      <w:lvlJc w:val="left"/>
      <w:pPr>
        <w:ind w:left="1440" w:hanging="360"/>
      </w:pPr>
      <w:rPr>
        <w:rFonts w:ascii="Courier New" w:hAnsi="Courier New" w:hint="default"/>
      </w:rPr>
    </w:lvl>
    <w:lvl w:ilvl="2" w:tplc="39C0E63E">
      <w:start w:val="1"/>
      <w:numFmt w:val="bullet"/>
      <w:lvlText w:val=""/>
      <w:lvlJc w:val="left"/>
      <w:pPr>
        <w:ind w:left="2160" w:hanging="360"/>
      </w:pPr>
      <w:rPr>
        <w:rFonts w:ascii="Wingdings" w:hAnsi="Wingdings" w:hint="default"/>
      </w:rPr>
    </w:lvl>
    <w:lvl w:ilvl="3" w:tplc="9C2E3814">
      <w:start w:val="1"/>
      <w:numFmt w:val="bullet"/>
      <w:lvlText w:val=""/>
      <w:lvlJc w:val="left"/>
      <w:pPr>
        <w:ind w:left="2880" w:hanging="360"/>
      </w:pPr>
      <w:rPr>
        <w:rFonts w:ascii="Symbol" w:hAnsi="Symbol" w:hint="default"/>
      </w:rPr>
    </w:lvl>
    <w:lvl w:ilvl="4" w:tplc="D0F86BDA">
      <w:start w:val="1"/>
      <w:numFmt w:val="bullet"/>
      <w:lvlText w:val="o"/>
      <w:lvlJc w:val="left"/>
      <w:pPr>
        <w:ind w:left="3600" w:hanging="360"/>
      </w:pPr>
      <w:rPr>
        <w:rFonts w:ascii="Courier New" w:hAnsi="Courier New" w:hint="default"/>
      </w:rPr>
    </w:lvl>
    <w:lvl w:ilvl="5" w:tplc="2D209CC2">
      <w:start w:val="1"/>
      <w:numFmt w:val="bullet"/>
      <w:lvlText w:val=""/>
      <w:lvlJc w:val="left"/>
      <w:pPr>
        <w:ind w:left="4320" w:hanging="360"/>
      </w:pPr>
      <w:rPr>
        <w:rFonts w:ascii="Wingdings" w:hAnsi="Wingdings" w:hint="default"/>
      </w:rPr>
    </w:lvl>
    <w:lvl w:ilvl="6" w:tplc="5F081A7A">
      <w:start w:val="1"/>
      <w:numFmt w:val="bullet"/>
      <w:lvlText w:val=""/>
      <w:lvlJc w:val="left"/>
      <w:pPr>
        <w:ind w:left="5040" w:hanging="360"/>
      </w:pPr>
      <w:rPr>
        <w:rFonts w:ascii="Symbol" w:hAnsi="Symbol" w:hint="default"/>
      </w:rPr>
    </w:lvl>
    <w:lvl w:ilvl="7" w:tplc="05EEBDBE">
      <w:start w:val="1"/>
      <w:numFmt w:val="bullet"/>
      <w:lvlText w:val="o"/>
      <w:lvlJc w:val="left"/>
      <w:pPr>
        <w:ind w:left="5760" w:hanging="360"/>
      </w:pPr>
      <w:rPr>
        <w:rFonts w:ascii="Courier New" w:hAnsi="Courier New" w:hint="default"/>
      </w:rPr>
    </w:lvl>
    <w:lvl w:ilvl="8" w:tplc="CEEE0BFE">
      <w:start w:val="1"/>
      <w:numFmt w:val="bullet"/>
      <w:lvlText w:val=""/>
      <w:lvlJc w:val="left"/>
      <w:pPr>
        <w:ind w:left="6480" w:hanging="360"/>
      </w:pPr>
      <w:rPr>
        <w:rFonts w:ascii="Wingdings" w:hAnsi="Wingdings" w:hint="default"/>
      </w:rPr>
    </w:lvl>
  </w:abstractNum>
  <w:abstractNum w:abstractNumId="19" w15:restartNumberingAfterBreak="0">
    <w:nsid w:val="177B62F9"/>
    <w:multiLevelType w:val="hybridMultilevel"/>
    <w:tmpl w:val="E62EF1A0"/>
    <w:lvl w:ilvl="0" w:tplc="35380C5A">
      <w:start w:val="1"/>
      <w:numFmt w:val="bullet"/>
      <w:lvlText w:val=""/>
      <w:lvlJc w:val="left"/>
      <w:pPr>
        <w:ind w:left="1800" w:hanging="360"/>
      </w:pPr>
      <w:rPr>
        <w:rFonts w:ascii="Symbol" w:hAnsi="Symbol" w:hint="default"/>
      </w:rPr>
    </w:lvl>
    <w:lvl w:ilvl="1" w:tplc="31620768">
      <w:start w:val="1"/>
      <w:numFmt w:val="bullet"/>
      <w:lvlText w:val="o"/>
      <w:lvlJc w:val="left"/>
      <w:pPr>
        <w:ind w:left="1440" w:hanging="360"/>
      </w:pPr>
      <w:rPr>
        <w:rFonts w:ascii="Courier New" w:hAnsi="Courier New" w:hint="default"/>
      </w:rPr>
    </w:lvl>
    <w:lvl w:ilvl="2" w:tplc="71D2E2F0">
      <w:start w:val="1"/>
      <w:numFmt w:val="bullet"/>
      <w:lvlText w:val=""/>
      <w:lvlJc w:val="left"/>
      <w:pPr>
        <w:ind w:left="2160" w:hanging="360"/>
      </w:pPr>
      <w:rPr>
        <w:rFonts w:ascii="Wingdings" w:hAnsi="Wingdings" w:hint="default"/>
      </w:rPr>
    </w:lvl>
    <w:lvl w:ilvl="3" w:tplc="D676E84C">
      <w:start w:val="1"/>
      <w:numFmt w:val="bullet"/>
      <w:lvlText w:val=""/>
      <w:lvlJc w:val="left"/>
      <w:pPr>
        <w:ind w:left="2880" w:hanging="360"/>
      </w:pPr>
      <w:rPr>
        <w:rFonts w:ascii="Symbol" w:hAnsi="Symbol" w:hint="default"/>
      </w:rPr>
    </w:lvl>
    <w:lvl w:ilvl="4" w:tplc="5B96DD70">
      <w:start w:val="1"/>
      <w:numFmt w:val="bullet"/>
      <w:lvlText w:val="o"/>
      <w:lvlJc w:val="left"/>
      <w:pPr>
        <w:ind w:left="3600" w:hanging="360"/>
      </w:pPr>
      <w:rPr>
        <w:rFonts w:ascii="Courier New" w:hAnsi="Courier New" w:hint="default"/>
      </w:rPr>
    </w:lvl>
    <w:lvl w:ilvl="5" w:tplc="8DF8D158">
      <w:start w:val="1"/>
      <w:numFmt w:val="bullet"/>
      <w:lvlText w:val=""/>
      <w:lvlJc w:val="left"/>
      <w:pPr>
        <w:ind w:left="4320" w:hanging="360"/>
      </w:pPr>
      <w:rPr>
        <w:rFonts w:ascii="Wingdings" w:hAnsi="Wingdings" w:hint="default"/>
      </w:rPr>
    </w:lvl>
    <w:lvl w:ilvl="6" w:tplc="BB5AF178">
      <w:start w:val="1"/>
      <w:numFmt w:val="bullet"/>
      <w:lvlText w:val=""/>
      <w:lvlJc w:val="left"/>
      <w:pPr>
        <w:ind w:left="5040" w:hanging="360"/>
      </w:pPr>
      <w:rPr>
        <w:rFonts w:ascii="Symbol" w:hAnsi="Symbol" w:hint="default"/>
      </w:rPr>
    </w:lvl>
    <w:lvl w:ilvl="7" w:tplc="2708D290">
      <w:start w:val="1"/>
      <w:numFmt w:val="bullet"/>
      <w:lvlText w:val="o"/>
      <w:lvlJc w:val="left"/>
      <w:pPr>
        <w:ind w:left="5760" w:hanging="360"/>
      </w:pPr>
      <w:rPr>
        <w:rFonts w:ascii="Courier New" w:hAnsi="Courier New" w:hint="default"/>
      </w:rPr>
    </w:lvl>
    <w:lvl w:ilvl="8" w:tplc="80D2850C">
      <w:start w:val="1"/>
      <w:numFmt w:val="bullet"/>
      <w:lvlText w:val=""/>
      <w:lvlJc w:val="left"/>
      <w:pPr>
        <w:ind w:left="6480" w:hanging="360"/>
      </w:pPr>
      <w:rPr>
        <w:rFonts w:ascii="Wingdings" w:hAnsi="Wingdings" w:hint="default"/>
      </w:rPr>
    </w:lvl>
  </w:abstractNum>
  <w:abstractNum w:abstractNumId="20" w15:restartNumberingAfterBreak="0">
    <w:nsid w:val="18121FE4"/>
    <w:multiLevelType w:val="hybridMultilevel"/>
    <w:tmpl w:val="4120F814"/>
    <w:lvl w:ilvl="0" w:tplc="A4C0E172">
      <w:start w:val="1"/>
      <w:numFmt w:val="bullet"/>
      <w:lvlText w:val=""/>
      <w:lvlJc w:val="left"/>
      <w:pPr>
        <w:ind w:left="720" w:hanging="360"/>
      </w:pPr>
      <w:rPr>
        <w:rFonts w:ascii="Symbol" w:hAnsi="Symbol" w:hint="default"/>
      </w:rPr>
    </w:lvl>
    <w:lvl w:ilvl="1" w:tplc="69F0BBDC">
      <w:start w:val="1"/>
      <w:numFmt w:val="bullet"/>
      <w:lvlText w:val="o"/>
      <w:lvlJc w:val="left"/>
      <w:pPr>
        <w:ind w:left="1440" w:hanging="360"/>
      </w:pPr>
      <w:rPr>
        <w:rFonts w:ascii="Courier New" w:hAnsi="Courier New" w:hint="default"/>
      </w:rPr>
    </w:lvl>
    <w:lvl w:ilvl="2" w:tplc="6602BE92">
      <w:start w:val="1"/>
      <w:numFmt w:val="bullet"/>
      <w:lvlText w:val=""/>
      <w:lvlJc w:val="left"/>
      <w:pPr>
        <w:ind w:left="2160" w:hanging="360"/>
      </w:pPr>
      <w:rPr>
        <w:rFonts w:ascii="Wingdings" w:hAnsi="Wingdings" w:hint="default"/>
      </w:rPr>
    </w:lvl>
    <w:lvl w:ilvl="3" w:tplc="66D45608">
      <w:start w:val="1"/>
      <w:numFmt w:val="bullet"/>
      <w:lvlText w:val=""/>
      <w:lvlJc w:val="left"/>
      <w:pPr>
        <w:ind w:left="2880" w:hanging="360"/>
      </w:pPr>
      <w:rPr>
        <w:rFonts w:ascii="Symbol" w:hAnsi="Symbol" w:hint="default"/>
      </w:rPr>
    </w:lvl>
    <w:lvl w:ilvl="4" w:tplc="DA628D52">
      <w:start w:val="1"/>
      <w:numFmt w:val="bullet"/>
      <w:lvlText w:val="o"/>
      <w:lvlJc w:val="left"/>
      <w:pPr>
        <w:ind w:left="3600" w:hanging="360"/>
      </w:pPr>
      <w:rPr>
        <w:rFonts w:ascii="Courier New" w:hAnsi="Courier New" w:hint="default"/>
      </w:rPr>
    </w:lvl>
    <w:lvl w:ilvl="5" w:tplc="0186C424">
      <w:start w:val="1"/>
      <w:numFmt w:val="bullet"/>
      <w:lvlText w:val=""/>
      <w:lvlJc w:val="left"/>
      <w:pPr>
        <w:ind w:left="4320" w:hanging="360"/>
      </w:pPr>
      <w:rPr>
        <w:rFonts w:ascii="Wingdings" w:hAnsi="Wingdings" w:hint="default"/>
      </w:rPr>
    </w:lvl>
    <w:lvl w:ilvl="6" w:tplc="27205E52">
      <w:start w:val="1"/>
      <w:numFmt w:val="bullet"/>
      <w:lvlText w:val=""/>
      <w:lvlJc w:val="left"/>
      <w:pPr>
        <w:ind w:left="5040" w:hanging="360"/>
      </w:pPr>
      <w:rPr>
        <w:rFonts w:ascii="Symbol" w:hAnsi="Symbol" w:hint="default"/>
      </w:rPr>
    </w:lvl>
    <w:lvl w:ilvl="7" w:tplc="CD386896">
      <w:start w:val="1"/>
      <w:numFmt w:val="bullet"/>
      <w:lvlText w:val="o"/>
      <w:lvlJc w:val="left"/>
      <w:pPr>
        <w:ind w:left="5760" w:hanging="360"/>
      </w:pPr>
      <w:rPr>
        <w:rFonts w:ascii="Courier New" w:hAnsi="Courier New" w:hint="default"/>
      </w:rPr>
    </w:lvl>
    <w:lvl w:ilvl="8" w:tplc="AB626A38">
      <w:start w:val="1"/>
      <w:numFmt w:val="bullet"/>
      <w:lvlText w:val=""/>
      <w:lvlJc w:val="left"/>
      <w:pPr>
        <w:ind w:left="6480" w:hanging="360"/>
      </w:pPr>
      <w:rPr>
        <w:rFonts w:ascii="Wingdings" w:hAnsi="Wingdings" w:hint="default"/>
      </w:rPr>
    </w:lvl>
  </w:abstractNum>
  <w:abstractNum w:abstractNumId="21" w15:restartNumberingAfterBreak="0">
    <w:nsid w:val="185C1E8D"/>
    <w:multiLevelType w:val="hybridMultilevel"/>
    <w:tmpl w:val="B5AE711E"/>
    <w:lvl w:ilvl="0" w:tplc="0E867F02">
      <w:start w:val="1"/>
      <w:numFmt w:val="decimal"/>
      <w:lvlText w:val="%1."/>
      <w:lvlJc w:val="left"/>
      <w:pPr>
        <w:ind w:left="720" w:hanging="360"/>
      </w:pPr>
    </w:lvl>
    <w:lvl w:ilvl="1" w:tplc="E3DE3BE2">
      <w:start w:val="1"/>
      <w:numFmt w:val="lowerLetter"/>
      <w:lvlText w:val="%2."/>
      <w:lvlJc w:val="left"/>
      <w:pPr>
        <w:ind w:left="1440" w:hanging="360"/>
      </w:pPr>
    </w:lvl>
    <w:lvl w:ilvl="2" w:tplc="AEA69C42">
      <w:start w:val="1"/>
      <w:numFmt w:val="lowerRoman"/>
      <w:lvlText w:val="%3."/>
      <w:lvlJc w:val="right"/>
      <w:pPr>
        <w:ind w:left="2160" w:hanging="180"/>
      </w:pPr>
    </w:lvl>
    <w:lvl w:ilvl="3" w:tplc="1722D10E">
      <w:start w:val="1"/>
      <w:numFmt w:val="decimal"/>
      <w:lvlText w:val="%4."/>
      <w:lvlJc w:val="left"/>
      <w:pPr>
        <w:ind w:left="2880" w:hanging="360"/>
      </w:pPr>
    </w:lvl>
    <w:lvl w:ilvl="4" w:tplc="C4021F54">
      <w:start w:val="1"/>
      <w:numFmt w:val="lowerLetter"/>
      <w:lvlText w:val="%5."/>
      <w:lvlJc w:val="left"/>
      <w:pPr>
        <w:ind w:left="3600" w:hanging="360"/>
      </w:pPr>
    </w:lvl>
    <w:lvl w:ilvl="5" w:tplc="4F8E74AA">
      <w:start w:val="1"/>
      <w:numFmt w:val="lowerRoman"/>
      <w:lvlText w:val="%6."/>
      <w:lvlJc w:val="right"/>
      <w:pPr>
        <w:ind w:left="4320" w:hanging="180"/>
      </w:pPr>
    </w:lvl>
    <w:lvl w:ilvl="6" w:tplc="36AA915C">
      <w:start w:val="1"/>
      <w:numFmt w:val="decimal"/>
      <w:lvlText w:val="%7."/>
      <w:lvlJc w:val="left"/>
      <w:pPr>
        <w:ind w:left="5040" w:hanging="360"/>
      </w:pPr>
    </w:lvl>
    <w:lvl w:ilvl="7" w:tplc="F3FCB612">
      <w:start w:val="1"/>
      <w:numFmt w:val="lowerLetter"/>
      <w:lvlText w:val="%8."/>
      <w:lvlJc w:val="left"/>
      <w:pPr>
        <w:ind w:left="5760" w:hanging="360"/>
      </w:pPr>
    </w:lvl>
    <w:lvl w:ilvl="8" w:tplc="7CF2DBB2">
      <w:start w:val="1"/>
      <w:numFmt w:val="lowerRoman"/>
      <w:lvlText w:val="%9."/>
      <w:lvlJc w:val="right"/>
      <w:pPr>
        <w:ind w:left="6480" w:hanging="180"/>
      </w:pPr>
    </w:lvl>
  </w:abstractNum>
  <w:abstractNum w:abstractNumId="22" w15:restartNumberingAfterBreak="0">
    <w:nsid w:val="1C8167CA"/>
    <w:multiLevelType w:val="hybridMultilevel"/>
    <w:tmpl w:val="561CC890"/>
    <w:lvl w:ilvl="0" w:tplc="E3389276">
      <w:start w:val="1"/>
      <w:numFmt w:val="decimal"/>
      <w:lvlText w:val="%1."/>
      <w:lvlJc w:val="left"/>
      <w:pPr>
        <w:ind w:left="720" w:hanging="360"/>
      </w:pPr>
    </w:lvl>
    <w:lvl w:ilvl="1" w:tplc="23D6523E">
      <w:start w:val="1"/>
      <w:numFmt w:val="lowerLetter"/>
      <w:lvlText w:val="%2."/>
      <w:lvlJc w:val="left"/>
      <w:pPr>
        <w:ind w:left="1440" w:hanging="360"/>
      </w:pPr>
    </w:lvl>
    <w:lvl w:ilvl="2" w:tplc="A4DE7E94">
      <w:start w:val="1"/>
      <w:numFmt w:val="lowerRoman"/>
      <w:lvlText w:val="%3."/>
      <w:lvlJc w:val="right"/>
      <w:pPr>
        <w:ind w:left="2160" w:hanging="180"/>
      </w:pPr>
    </w:lvl>
    <w:lvl w:ilvl="3" w:tplc="803052DE">
      <w:start w:val="1"/>
      <w:numFmt w:val="decimal"/>
      <w:lvlText w:val="%4."/>
      <w:lvlJc w:val="left"/>
      <w:pPr>
        <w:ind w:left="2880" w:hanging="360"/>
      </w:pPr>
    </w:lvl>
    <w:lvl w:ilvl="4" w:tplc="65722512">
      <w:start w:val="1"/>
      <w:numFmt w:val="lowerLetter"/>
      <w:lvlText w:val="%5."/>
      <w:lvlJc w:val="left"/>
      <w:pPr>
        <w:ind w:left="3600" w:hanging="360"/>
      </w:pPr>
    </w:lvl>
    <w:lvl w:ilvl="5" w:tplc="9F74D046">
      <w:start w:val="1"/>
      <w:numFmt w:val="lowerRoman"/>
      <w:lvlText w:val="%6."/>
      <w:lvlJc w:val="right"/>
      <w:pPr>
        <w:ind w:left="4320" w:hanging="180"/>
      </w:pPr>
    </w:lvl>
    <w:lvl w:ilvl="6" w:tplc="C8B42A84">
      <w:start w:val="1"/>
      <w:numFmt w:val="decimal"/>
      <w:lvlText w:val="%7."/>
      <w:lvlJc w:val="left"/>
      <w:pPr>
        <w:ind w:left="5040" w:hanging="360"/>
      </w:pPr>
    </w:lvl>
    <w:lvl w:ilvl="7" w:tplc="60F65AAC">
      <w:start w:val="1"/>
      <w:numFmt w:val="lowerLetter"/>
      <w:lvlText w:val="%8."/>
      <w:lvlJc w:val="left"/>
      <w:pPr>
        <w:ind w:left="5760" w:hanging="360"/>
      </w:pPr>
    </w:lvl>
    <w:lvl w:ilvl="8" w:tplc="06BA723A">
      <w:start w:val="1"/>
      <w:numFmt w:val="lowerRoman"/>
      <w:lvlText w:val="%9."/>
      <w:lvlJc w:val="right"/>
      <w:pPr>
        <w:ind w:left="6480" w:hanging="180"/>
      </w:pPr>
    </w:lvl>
  </w:abstractNum>
  <w:abstractNum w:abstractNumId="23" w15:restartNumberingAfterBreak="0">
    <w:nsid w:val="20341239"/>
    <w:multiLevelType w:val="hybridMultilevel"/>
    <w:tmpl w:val="7EEE0E94"/>
    <w:lvl w:ilvl="0" w:tplc="B97EAF0E">
      <w:start w:val="1"/>
      <w:numFmt w:val="bullet"/>
      <w:lvlText w:val=""/>
      <w:lvlJc w:val="left"/>
      <w:pPr>
        <w:ind w:left="720" w:hanging="360"/>
      </w:pPr>
      <w:rPr>
        <w:rFonts w:ascii="Symbol" w:hAnsi="Symbol" w:hint="default"/>
      </w:rPr>
    </w:lvl>
    <w:lvl w:ilvl="1" w:tplc="570CF5BE">
      <w:start w:val="1"/>
      <w:numFmt w:val="bullet"/>
      <w:lvlText w:val="o"/>
      <w:lvlJc w:val="left"/>
      <w:pPr>
        <w:ind w:left="1440" w:hanging="360"/>
      </w:pPr>
      <w:rPr>
        <w:rFonts w:ascii="Courier New" w:hAnsi="Courier New" w:hint="default"/>
      </w:rPr>
    </w:lvl>
    <w:lvl w:ilvl="2" w:tplc="281AD6B2">
      <w:start w:val="1"/>
      <w:numFmt w:val="bullet"/>
      <w:lvlText w:val=""/>
      <w:lvlJc w:val="left"/>
      <w:pPr>
        <w:ind w:left="2160" w:hanging="360"/>
      </w:pPr>
      <w:rPr>
        <w:rFonts w:ascii="Wingdings" w:hAnsi="Wingdings" w:hint="default"/>
      </w:rPr>
    </w:lvl>
    <w:lvl w:ilvl="3" w:tplc="1220D63E">
      <w:start w:val="1"/>
      <w:numFmt w:val="bullet"/>
      <w:lvlText w:val=""/>
      <w:lvlJc w:val="left"/>
      <w:pPr>
        <w:ind w:left="2880" w:hanging="360"/>
      </w:pPr>
      <w:rPr>
        <w:rFonts w:ascii="Symbol" w:hAnsi="Symbol" w:hint="default"/>
      </w:rPr>
    </w:lvl>
    <w:lvl w:ilvl="4" w:tplc="A7BA1D20">
      <w:start w:val="1"/>
      <w:numFmt w:val="bullet"/>
      <w:lvlText w:val="o"/>
      <w:lvlJc w:val="left"/>
      <w:pPr>
        <w:ind w:left="3600" w:hanging="360"/>
      </w:pPr>
      <w:rPr>
        <w:rFonts w:ascii="Courier New" w:hAnsi="Courier New" w:hint="default"/>
      </w:rPr>
    </w:lvl>
    <w:lvl w:ilvl="5" w:tplc="CB704264">
      <w:start w:val="1"/>
      <w:numFmt w:val="bullet"/>
      <w:lvlText w:val=""/>
      <w:lvlJc w:val="left"/>
      <w:pPr>
        <w:ind w:left="4320" w:hanging="360"/>
      </w:pPr>
      <w:rPr>
        <w:rFonts w:ascii="Wingdings" w:hAnsi="Wingdings" w:hint="default"/>
      </w:rPr>
    </w:lvl>
    <w:lvl w:ilvl="6" w:tplc="6C8A4E6E">
      <w:start w:val="1"/>
      <w:numFmt w:val="bullet"/>
      <w:lvlText w:val=""/>
      <w:lvlJc w:val="left"/>
      <w:pPr>
        <w:ind w:left="5040" w:hanging="360"/>
      </w:pPr>
      <w:rPr>
        <w:rFonts w:ascii="Symbol" w:hAnsi="Symbol" w:hint="default"/>
      </w:rPr>
    </w:lvl>
    <w:lvl w:ilvl="7" w:tplc="29225E4E">
      <w:start w:val="1"/>
      <w:numFmt w:val="bullet"/>
      <w:lvlText w:val="o"/>
      <w:lvlJc w:val="left"/>
      <w:pPr>
        <w:ind w:left="5760" w:hanging="360"/>
      </w:pPr>
      <w:rPr>
        <w:rFonts w:ascii="Courier New" w:hAnsi="Courier New" w:hint="default"/>
      </w:rPr>
    </w:lvl>
    <w:lvl w:ilvl="8" w:tplc="3D345E46">
      <w:start w:val="1"/>
      <w:numFmt w:val="bullet"/>
      <w:lvlText w:val=""/>
      <w:lvlJc w:val="left"/>
      <w:pPr>
        <w:ind w:left="6480" w:hanging="360"/>
      </w:pPr>
      <w:rPr>
        <w:rFonts w:ascii="Wingdings" w:hAnsi="Wingdings" w:hint="default"/>
      </w:rPr>
    </w:lvl>
  </w:abstractNum>
  <w:abstractNum w:abstractNumId="24" w15:restartNumberingAfterBreak="0">
    <w:nsid w:val="2101877E"/>
    <w:multiLevelType w:val="multilevel"/>
    <w:tmpl w:val="BDEA3D94"/>
    <w:lvl w:ilvl="0">
      <w:start w:val="1"/>
      <w:numFmt w:val="decimal"/>
      <w:lvlText w:val="%1."/>
      <w:lvlJc w:val="left"/>
      <w:pPr>
        <w:ind w:left="360" w:hanging="360"/>
      </w:pPr>
    </w:lvl>
    <w:lvl w:ilvl="1">
      <w:start w:val="1"/>
      <w:numFmt w:val="upperLetter"/>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183FC28"/>
    <w:multiLevelType w:val="hybridMultilevel"/>
    <w:tmpl w:val="EA4CF4BA"/>
    <w:lvl w:ilvl="0" w:tplc="2C2880F6">
      <w:start w:val="1"/>
      <w:numFmt w:val="bullet"/>
      <w:lvlText w:val=""/>
      <w:lvlJc w:val="left"/>
      <w:pPr>
        <w:ind w:left="1800" w:hanging="360"/>
      </w:pPr>
      <w:rPr>
        <w:rFonts w:ascii="Symbol" w:hAnsi="Symbol" w:hint="default"/>
      </w:rPr>
    </w:lvl>
    <w:lvl w:ilvl="1" w:tplc="BF4078C6">
      <w:start w:val="1"/>
      <w:numFmt w:val="bullet"/>
      <w:lvlText w:val="o"/>
      <w:lvlJc w:val="left"/>
      <w:pPr>
        <w:ind w:left="1440" w:hanging="360"/>
      </w:pPr>
      <w:rPr>
        <w:rFonts w:ascii="Courier New" w:hAnsi="Courier New" w:hint="default"/>
      </w:rPr>
    </w:lvl>
    <w:lvl w:ilvl="2" w:tplc="D0C82CD2">
      <w:start w:val="1"/>
      <w:numFmt w:val="bullet"/>
      <w:lvlText w:val=""/>
      <w:lvlJc w:val="left"/>
      <w:pPr>
        <w:ind w:left="2160" w:hanging="360"/>
      </w:pPr>
      <w:rPr>
        <w:rFonts w:ascii="Wingdings" w:hAnsi="Wingdings" w:hint="default"/>
      </w:rPr>
    </w:lvl>
    <w:lvl w:ilvl="3" w:tplc="FBB281E8">
      <w:start w:val="1"/>
      <w:numFmt w:val="bullet"/>
      <w:lvlText w:val=""/>
      <w:lvlJc w:val="left"/>
      <w:pPr>
        <w:ind w:left="2880" w:hanging="360"/>
      </w:pPr>
      <w:rPr>
        <w:rFonts w:ascii="Symbol" w:hAnsi="Symbol" w:hint="default"/>
      </w:rPr>
    </w:lvl>
    <w:lvl w:ilvl="4" w:tplc="135E5F82">
      <w:start w:val="1"/>
      <w:numFmt w:val="bullet"/>
      <w:lvlText w:val="o"/>
      <w:lvlJc w:val="left"/>
      <w:pPr>
        <w:ind w:left="3600" w:hanging="360"/>
      </w:pPr>
      <w:rPr>
        <w:rFonts w:ascii="Courier New" w:hAnsi="Courier New" w:hint="default"/>
      </w:rPr>
    </w:lvl>
    <w:lvl w:ilvl="5" w:tplc="8E7A7034">
      <w:start w:val="1"/>
      <w:numFmt w:val="bullet"/>
      <w:lvlText w:val=""/>
      <w:lvlJc w:val="left"/>
      <w:pPr>
        <w:ind w:left="4320" w:hanging="360"/>
      </w:pPr>
      <w:rPr>
        <w:rFonts w:ascii="Wingdings" w:hAnsi="Wingdings" w:hint="default"/>
      </w:rPr>
    </w:lvl>
    <w:lvl w:ilvl="6" w:tplc="ED741B78">
      <w:start w:val="1"/>
      <w:numFmt w:val="bullet"/>
      <w:lvlText w:val=""/>
      <w:lvlJc w:val="left"/>
      <w:pPr>
        <w:ind w:left="5040" w:hanging="360"/>
      </w:pPr>
      <w:rPr>
        <w:rFonts w:ascii="Symbol" w:hAnsi="Symbol" w:hint="default"/>
      </w:rPr>
    </w:lvl>
    <w:lvl w:ilvl="7" w:tplc="4D10B47C">
      <w:start w:val="1"/>
      <w:numFmt w:val="bullet"/>
      <w:lvlText w:val="o"/>
      <w:lvlJc w:val="left"/>
      <w:pPr>
        <w:ind w:left="5760" w:hanging="360"/>
      </w:pPr>
      <w:rPr>
        <w:rFonts w:ascii="Courier New" w:hAnsi="Courier New" w:hint="default"/>
      </w:rPr>
    </w:lvl>
    <w:lvl w:ilvl="8" w:tplc="92C065C2">
      <w:start w:val="1"/>
      <w:numFmt w:val="bullet"/>
      <w:lvlText w:val=""/>
      <w:lvlJc w:val="left"/>
      <w:pPr>
        <w:ind w:left="6480" w:hanging="360"/>
      </w:pPr>
      <w:rPr>
        <w:rFonts w:ascii="Wingdings" w:hAnsi="Wingdings" w:hint="default"/>
      </w:rPr>
    </w:lvl>
  </w:abstractNum>
  <w:abstractNum w:abstractNumId="26" w15:restartNumberingAfterBreak="0">
    <w:nsid w:val="23E806CF"/>
    <w:multiLevelType w:val="hybridMultilevel"/>
    <w:tmpl w:val="A87E818E"/>
    <w:lvl w:ilvl="0" w:tplc="B80638D8">
      <w:start w:val="1"/>
      <w:numFmt w:val="bullet"/>
      <w:lvlText w:val="·"/>
      <w:lvlJc w:val="left"/>
      <w:pPr>
        <w:ind w:left="720" w:hanging="360"/>
      </w:pPr>
      <w:rPr>
        <w:rFonts w:ascii="Symbol" w:hAnsi="Symbol" w:hint="default"/>
      </w:rPr>
    </w:lvl>
    <w:lvl w:ilvl="1" w:tplc="2488C024">
      <w:start w:val="1"/>
      <w:numFmt w:val="bullet"/>
      <w:lvlText w:val="o"/>
      <w:lvlJc w:val="left"/>
      <w:pPr>
        <w:ind w:left="1440" w:hanging="360"/>
      </w:pPr>
      <w:rPr>
        <w:rFonts w:ascii="Courier New" w:hAnsi="Courier New" w:hint="default"/>
      </w:rPr>
    </w:lvl>
    <w:lvl w:ilvl="2" w:tplc="DF100210">
      <w:start w:val="1"/>
      <w:numFmt w:val="bullet"/>
      <w:lvlText w:val=""/>
      <w:lvlJc w:val="left"/>
      <w:pPr>
        <w:ind w:left="2160" w:hanging="360"/>
      </w:pPr>
      <w:rPr>
        <w:rFonts w:ascii="Wingdings" w:hAnsi="Wingdings" w:hint="default"/>
      </w:rPr>
    </w:lvl>
    <w:lvl w:ilvl="3" w:tplc="7AC67B2C">
      <w:start w:val="1"/>
      <w:numFmt w:val="bullet"/>
      <w:lvlText w:val=""/>
      <w:lvlJc w:val="left"/>
      <w:pPr>
        <w:ind w:left="2880" w:hanging="360"/>
      </w:pPr>
      <w:rPr>
        <w:rFonts w:ascii="Symbol" w:hAnsi="Symbol" w:hint="default"/>
      </w:rPr>
    </w:lvl>
    <w:lvl w:ilvl="4" w:tplc="CB12E9FE">
      <w:start w:val="1"/>
      <w:numFmt w:val="bullet"/>
      <w:lvlText w:val="o"/>
      <w:lvlJc w:val="left"/>
      <w:pPr>
        <w:ind w:left="3600" w:hanging="360"/>
      </w:pPr>
      <w:rPr>
        <w:rFonts w:ascii="Courier New" w:hAnsi="Courier New" w:hint="default"/>
      </w:rPr>
    </w:lvl>
    <w:lvl w:ilvl="5" w:tplc="4086C99E">
      <w:start w:val="1"/>
      <w:numFmt w:val="bullet"/>
      <w:lvlText w:val=""/>
      <w:lvlJc w:val="left"/>
      <w:pPr>
        <w:ind w:left="4320" w:hanging="360"/>
      </w:pPr>
      <w:rPr>
        <w:rFonts w:ascii="Wingdings" w:hAnsi="Wingdings" w:hint="default"/>
      </w:rPr>
    </w:lvl>
    <w:lvl w:ilvl="6" w:tplc="44B42556">
      <w:start w:val="1"/>
      <w:numFmt w:val="bullet"/>
      <w:lvlText w:val=""/>
      <w:lvlJc w:val="left"/>
      <w:pPr>
        <w:ind w:left="5040" w:hanging="360"/>
      </w:pPr>
      <w:rPr>
        <w:rFonts w:ascii="Symbol" w:hAnsi="Symbol" w:hint="default"/>
      </w:rPr>
    </w:lvl>
    <w:lvl w:ilvl="7" w:tplc="DBA60C9C">
      <w:start w:val="1"/>
      <w:numFmt w:val="bullet"/>
      <w:lvlText w:val="o"/>
      <w:lvlJc w:val="left"/>
      <w:pPr>
        <w:ind w:left="5760" w:hanging="360"/>
      </w:pPr>
      <w:rPr>
        <w:rFonts w:ascii="Courier New" w:hAnsi="Courier New" w:hint="default"/>
      </w:rPr>
    </w:lvl>
    <w:lvl w:ilvl="8" w:tplc="2B001DFE">
      <w:start w:val="1"/>
      <w:numFmt w:val="bullet"/>
      <w:lvlText w:val=""/>
      <w:lvlJc w:val="left"/>
      <w:pPr>
        <w:ind w:left="6480" w:hanging="360"/>
      </w:pPr>
      <w:rPr>
        <w:rFonts w:ascii="Wingdings" w:hAnsi="Wingdings" w:hint="default"/>
      </w:rPr>
    </w:lvl>
  </w:abstractNum>
  <w:abstractNum w:abstractNumId="27" w15:restartNumberingAfterBreak="0">
    <w:nsid w:val="25BA0308"/>
    <w:multiLevelType w:val="hybridMultilevel"/>
    <w:tmpl w:val="0304F500"/>
    <w:lvl w:ilvl="0" w:tplc="E2A800CC">
      <w:start w:val="1"/>
      <w:numFmt w:val="decimal"/>
      <w:lvlText w:val="%1."/>
      <w:lvlJc w:val="left"/>
      <w:pPr>
        <w:ind w:left="360" w:hanging="360"/>
      </w:pPr>
    </w:lvl>
    <w:lvl w:ilvl="1" w:tplc="0D82A252">
      <w:start w:val="1"/>
      <w:numFmt w:val="lowerLetter"/>
      <w:lvlText w:val="%2."/>
      <w:lvlJc w:val="left"/>
      <w:pPr>
        <w:ind w:left="1080" w:hanging="360"/>
      </w:pPr>
    </w:lvl>
    <w:lvl w:ilvl="2" w:tplc="9554270A">
      <w:start w:val="1"/>
      <w:numFmt w:val="lowerRoman"/>
      <w:lvlText w:val="%3."/>
      <w:lvlJc w:val="right"/>
      <w:pPr>
        <w:ind w:left="1800" w:hanging="180"/>
      </w:pPr>
    </w:lvl>
    <w:lvl w:ilvl="3" w:tplc="FAC05AC6">
      <w:start w:val="1"/>
      <w:numFmt w:val="decimal"/>
      <w:lvlText w:val="%4."/>
      <w:lvlJc w:val="left"/>
      <w:pPr>
        <w:ind w:left="2520" w:hanging="360"/>
      </w:pPr>
    </w:lvl>
    <w:lvl w:ilvl="4" w:tplc="D768446A">
      <w:start w:val="1"/>
      <w:numFmt w:val="lowerLetter"/>
      <w:lvlText w:val="%5."/>
      <w:lvlJc w:val="left"/>
      <w:pPr>
        <w:ind w:left="3240" w:hanging="360"/>
      </w:pPr>
    </w:lvl>
    <w:lvl w:ilvl="5" w:tplc="1B42042E">
      <w:start w:val="1"/>
      <w:numFmt w:val="lowerRoman"/>
      <w:lvlText w:val="%6."/>
      <w:lvlJc w:val="right"/>
      <w:pPr>
        <w:ind w:left="3960" w:hanging="180"/>
      </w:pPr>
    </w:lvl>
    <w:lvl w:ilvl="6" w:tplc="AE22D56C" w:tentative="1">
      <w:start w:val="1"/>
      <w:numFmt w:val="decimal"/>
      <w:lvlText w:val="%7."/>
      <w:lvlJc w:val="left"/>
      <w:pPr>
        <w:ind w:left="4680" w:hanging="360"/>
      </w:pPr>
    </w:lvl>
    <w:lvl w:ilvl="7" w:tplc="151043EA" w:tentative="1">
      <w:start w:val="1"/>
      <w:numFmt w:val="lowerLetter"/>
      <w:lvlText w:val="%8."/>
      <w:lvlJc w:val="left"/>
      <w:pPr>
        <w:ind w:left="5400" w:hanging="360"/>
      </w:pPr>
    </w:lvl>
    <w:lvl w:ilvl="8" w:tplc="D5C44C26" w:tentative="1">
      <w:start w:val="1"/>
      <w:numFmt w:val="lowerRoman"/>
      <w:lvlText w:val="%9."/>
      <w:lvlJc w:val="right"/>
      <w:pPr>
        <w:ind w:left="6120" w:hanging="180"/>
      </w:pPr>
    </w:lvl>
  </w:abstractNum>
  <w:abstractNum w:abstractNumId="28" w15:restartNumberingAfterBreak="0">
    <w:nsid w:val="2CFFC5B1"/>
    <w:multiLevelType w:val="hybridMultilevel"/>
    <w:tmpl w:val="FD5AF030"/>
    <w:lvl w:ilvl="0" w:tplc="ECECDEF4">
      <w:start w:val="1"/>
      <w:numFmt w:val="bullet"/>
      <w:lvlText w:val=""/>
      <w:lvlJc w:val="left"/>
      <w:pPr>
        <w:ind w:left="720" w:hanging="360"/>
      </w:pPr>
      <w:rPr>
        <w:rFonts w:ascii="Symbol" w:hAnsi="Symbol" w:hint="default"/>
      </w:rPr>
    </w:lvl>
    <w:lvl w:ilvl="1" w:tplc="DF1A9418">
      <w:start w:val="1"/>
      <w:numFmt w:val="bullet"/>
      <w:lvlText w:val="o"/>
      <w:lvlJc w:val="left"/>
      <w:pPr>
        <w:ind w:left="1440" w:hanging="360"/>
      </w:pPr>
      <w:rPr>
        <w:rFonts w:ascii="Courier New" w:hAnsi="Courier New" w:hint="default"/>
      </w:rPr>
    </w:lvl>
    <w:lvl w:ilvl="2" w:tplc="FA5434E8">
      <w:start w:val="1"/>
      <w:numFmt w:val="bullet"/>
      <w:lvlText w:val=""/>
      <w:lvlJc w:val="left"/>
      <w:pPr>
        <w:ind w:left="2160" w:hanging="360"/>
      </w:pPr>
      <w:rPr>
        <w:rFonts w:ascii="Wingdings" w:hAnsi="Wingdings" w:hint="default"/>
      </w:rPr>
    </w:lvl>
    <w:lvl w:ilvl="3" w:tplc="2CA2C624">
      <w:start w:val="1"/>
      <w:numFmt w:val="bullet"/>
      <w:lvlText w:val=""/>
      <w:lvlJc w:val="left"/>
      <w:pPr>
        <w:ind w:left="2880" w:hanging="360"/>
      </w:pPr>
      <w:rPr>
        <w:rFonts w:ascii="Symbol" w:hAnsi="Symbol" w:hint="default"/>
      </w:rPr>
    </w:lvl>
    <w:lvl w:ilvl="4" w:tplc="ED78A2C4">
      <w:start w:val="1"/>
      <w:numFmt w:val="bullet"/>
      <w:lvlText w:val="o"/>
      <w:lvlJc w:val="left"/>
      <w:pPr>
        <w:ind w:left="3600" w:hanging="360"/>
      </w:pPr>
      <w:rPr>
        <w:rFonts w:ascii="Courier New" w:hAnsi="Courier New" w:hint="default"/>
      </w:rPr>
    </w:lvl>
    <w:lvl w:ilvl="5" w:tplc="AB1E46DA">
      <w:start w:val="1"/>
      <w:numFmt w:val="bullet"/>
      <w:lvlText w:val=""/>
      <w:lvlJc w:val="left"/>
      <w:pPr>
        <w:ind w:left="4320" w:hanging="360"/>
      </w:pPr>
      <w:rPr>
        <w:rFonts w:ascii="Wingdings" w:hAnsi="Wingdings" w:hint="default"/>
      </w:rPr>
    </w:lvl>
    <w:lvl w:ilvl="6" w:tplc="67000878">
      <w:start w:val="1"/>
      <w:numFmt w:val="bullet"/>
      <w:lvlText w:val=""/>
      <w:lvlJc w:val="left"/>
      <w:pPr>
        <w:ind w:left="5040" w:hanging="360"/>
      </w:pPr>
      <w:rPr>
        <w:rFonts w:ascii="Symbol" w:hAnsi="Symbol" w:hint="default"/>
      </w:rPr>
    </w:lvl>
    <w:lvl w:ilvl="7" w:tplc="5C42ED5C">
      <w:start w:val="1"/>
      <w:numFmt w:val="bullet"/>
      <w:lvlText w:val="o"/>
      <w:lvlJc w:val="left"/>
      <w:pPr>
        <w:ind w:left="5760" w:hanging="360"/>
      </w:pPr>
      <w:rPr>
        <w:rFonts w:ascii="Courier New" w:hAnsi="Courier New" w:hint="default"/>
      </w:rPr>
    </w:lvl>
    <w:lvl w:ilvl="8" w:tplc="A35226B2">
      <w:start w:val="1"/>
      <w:numFmt w:val="bullet"/>
      <w:lvlText w:val=""/>
      <w:lvlJc w:val="left"/>
      <w:pPr>
        <w:ind w:left="6480" w:hanging="360"/>
      </w:pPr>
      <w:rPr>
        <w:rFonts w:ascii="Wingdings" w:hAnsi="Wingdings" w:hint="default"/>
      </w:rPr>
    </w:lvl>
  </w:abstractNum>
  <w:abstractNum w:abstractNumId="29" w15:restartNumberingAfterBreak="0">
    <w:nsid w:val="2D12FB80"/>
    <w:multiLevelType w:val="hybridMultilevel"/>
    <w:tmpl w:val="408A5292"/>
    <w:lvl w:ilvl="0" w:tplc="2500DD6A">
      <w:start w:val="1"/>
      <w:numFmt w:val="bullet"/>
      <w:lvlText w:val=""/>
      <w:lvlJc w:val="left"/>
      <w:pPr>
        <w:ind w:left="720" w:hanging="360"/>
      </w:pPr>
      <w:rPr>
        <w:rFonts w:ascii="Symbol" w:hAnsi="Symbol" w:hint="default"/>
      </w:rPr>
    </w:lvl>
    <w:lvl w:ilvl="1" w:tplc="D6447AA8">
      <w:start w:val="1"/>
      <w:numFmt w:val="bullet"/>
      <w:lvlText w:val="o"/>
      <w:lvlJc w:val="left"/>
      <w:pPr>
        <w:ind w:left="1440" w:hanging="360"/>
      </w:pPr>
      <w:rPr>
        <w:rFonts w:ascii="Courier New" w:hAnsi="Courier New" w:hint="default"/>
      </w:rPr>
    </w:lvl>
    <w:lvl w:ilvl="2" w:tplc="016C0A06">
      <w:start w:val="1"/>
      <w:numFmt w:val="bullet"/>
      <w:lvlText w:val=""/>
      <w:lvlJc w:val="left"/>
      <w:pPr>
        <w:ind w:left="2160" w:hanging="360"/>
      </w:pPr>
      <w:rPr>
        <w:rFonts w:ascii="Wingdings" w:hAnsi="Wingdings" w:hint="default"/>
      </w:rPr>
    </w:lvl>
    <w:lvl w:ilvl="3" w:tplc="CA3C1B12">
      <w:start w:val="1"/>
      <w:numFmt w:val="bullet"/>
      <w:lvlText w:val=""/>
      <w:lvlJc w:val="left"/>
      <w:pPr>
        <w:ind w:left="2880" w:hanging="360"/>
      </w:pPr>
      <w:rPr>
        <w:rFonts w:ascii="Symbol" w:hAnsi="Symbol" w:hint="default"/>
      </w:rPr>
    </w:lvl>
    <w:lvl w:ilvl="4" w:tplc="C250FED2">
      <w:start w:val="1"/>
      <w:numFmt w:val="bullet"/>
      <w:lvlText w:val="o"/>
      <w:lvlJc w:val="left"/>
      <w:pPr>
        <w:ind w:left="3600" w:hanging="360"/>
      </w:pPr>
      <w:rPr>
        <w:rFonts w:ascii="Courier New" w:hAnsi="Courier New" w:hint="default"/>
      </w:rPr>
    </w:lvl>
    <w:lvl w:ilvl="5" w:tplc="595EF6A6">
      <w:start w:val="1"/>
      <w:numFmt w:val="bullet"/>
      <w:lvlText w:val=""/>
      <w:lvlJc w:val="left"/>
      <w:pPr>
        <w:ind w:left="4320" w:hanging="360"/>
      </w:pPr>
      <w:rPr>
        <w:rFonts w:ascii="Wingdings" w:hAnsi="Wingdings" w:hint="default"/>
      </w:rPr>
    </w:lvl>
    <w:lvl w:ilvl="6" w:tplc="D0A84DDE">
      <w:start w:val="1"/>
      <w:numFmt w:val="bullet"/>
      <w:lvlText w:val=""/>
      <w:lvlJc w:val="left"/>
      <w:pPr>
        <w:ind w:left="5040" w:hanging="360"/>
      </w:pPr>
      <w:rPr>
        <w:rFonts w:ascii="Symbol" w:hAnsi="Symbol" w:hint="default"/>
      </w:rPr>
    </w:lvl>
    <w:lvl w:ilvl="7" w:tplc="CB8E83E0">
      <w:start w:val="1"/>
      <w:numFmt w:val="bullet"/>
      <w:lvlText w:val="o"/>
      <w:lvlJc w:val="left"/>
      <w:pPr>
        <w:ind w:left="5760" w:hanging="360"/>
      </w:pPr>
      <w:rPr>
        <w:rFonts w:ascii="Courier New" w:hAnsi="Courier New" w:hint="default"/>
      </w:rPr>
    </w:lvl>
    <w:lvl w:ilvl="8" w:tplc="B89E0D42">
      <w:start w:val="1"/>
      <w:numFmt w:val="bullet"/>
      <w:lvlText w:val=""/>
      <w:lvlJc w:val="left"/>
      <w:pPr>
        <w:ind w:left="6480" w:hanging="360"/>
      </w:pPr>
      <w:rPr>
        <w:rFonts w:ascii="Wingdings" w:hAnsi="Wingdings" w:hint="default"/>
      </w:rPr>
    </w:lvl>
  </w:abstractNum>
  <w:abstractNum w:abstractNumId="30" w15:restartNumberingAfterBreak="0">
    <w:nsid w:val="2D2E6F1B"/>
    <w:multiLevelType w:val="hybridMultilevel"/>
    <w:tmpl w:val="8E76E682"/>
    <w:lvl w:ilvl="0" w:tplc="FFFFFFFF">
      <w:start w:val="1"/>
      <w:numFmt w:val="bullet"/>
      <w:lvlText w:val=""/>
      <w:lvlJc w:val="left"/>
      <w:pPr>
        <w:ind w:left="1080" w:hanging="360"/>
      </w:pPr>
      <w:rPr>
        <w:rFonts w:ascii="Symbol" w:hAnsi="Symbol" w:hint="default"/>
      </w:rPr>
    </w:lvl>
    <w:lvl w:ilvl="1" w:tplc="6A3C1ADE">
      <w:start w:val="1"/>
      <w:numFmt w:val="bullet"/>
      <w:lvlText w:val="o"/>
      <w:lvlJc w:val="left"/>
      <w:pPr>
        <w:ind w:left="1800" w:hanging="360"/>
      </w:pPr>
      <w:rPr>
        <w:rFonts w:ascii="Courier New" w:hAnsi="Courier New" w:hint="default"/>
      </w:rPr>
    </w:lvl>
    <w:lvl w:ilvl="2" w:tplc="F92CCEB2">
      <w:start w:val="1"/>
      <w:numFmt w:val="bullet"/>
      <w:lvlText w:val=""/>
      <w:lvlJc w:val="left"/>
      <w:pPr>
        <w:ind w:left="2520" w:hanging="360"/>
      </w:pPr>
      <w:rPr>
        <w:rFonts w:ascii="Wingdings" w:hAnsi="Wingdings" w:hint="default"/>
      </w:rPr>
    </w:lvl>
    <w:lvl w:ilvl="3" w:tplc="069CDDC0">
      <w:start w:val="1"/>
      <w:numFmt w:val="bullet"/>
      <w:lvlText w:val=""/>
      <w:lvlJc w:val="left"/>
      <w:pPr>
        <w:ind w:left="3240" w:hanging="360"/>
      </w:pPr>
      <w:rPr>
        <w:rFonts w:ascii="Symbol" w:hAnsi="Symbol" w:hint="default"/>
      </w:rPr>
    </w:lvl>
    <w:lvl w:ilvl="4" w:tplc="C9D6D244">
      <w:start w:val="1"/>
      <w:numFmt w:val="bullet"/>
      <w:lvlText w:val="o"/>
      <w:lvlJc w:val="left"/>
      <w:pPr>
        <w:ind w:left="3960" w:hanging="360"/>
      </w:pPr>
      <w:rPr>
        <w:rFonts w:ascii="Courier New" w:hAnsi="Courier New" w:hint="default"/>
      </w:rPr>
    </w:lvl>
    <w:lvl w:ilvl="5" w:tplc="020CF502">
      <w:start w:val="1"/>
      <w:numFmt w:val="bullet"/>
      <w:lvlText w:val=""/>
      <w:lvlJc w:val="left"/>
      <w:pPr>
        <w:ind w:left="4680" w:hanging="360"/>
      </w:pPr>
      <w:rPr>
        <w:rFonts w:ascii="Wingdings" w:hAnsi="Wingdings" w:hint="default"/>
      </w:rPr>
    </w:lvl>
    <w:lvl w:ilvl="6" w:tplc="1104441A">
      <w:start w:val="1"/>
      <w:numFmt w:val="bullet"/>
      <w:lvlText w:val=""/>
      <w:lvlJc w:val="left"/>
      <w:pPr>
        <w:ind w:left="5400" w:hanging="360"/>
      </w:pPr>
      <w:rPr>
        <w:rFonts w:ascii="Symbol" w:hAnsi="Symbol" w:hint="default"/>
      </w:rPr>
    </w:lvl>
    <w:lvl w:ilvl="7" w:tplc="0804D856">
      <w:start w:val="1"/>
      <w:numFmt w:val="bullet"/>
      <w:lvlText w:val="o"/>
      <w:lvlJc w:val="left"/>
      <w:pPr>
        <w:ind w:left="6120" w:hanging="360"/>
      </w:pPr>
      <w:rPr>
        <w:rFonts w:ascii="Courier New" w:hAnsi="Courier New" w:hint="default"/>
      </w:rPr>
    </w:lvl>
    <w:lvl w:ilvl="8" w:tplc="1812DE72">
      <w:start w:val="1"/>
      <w:numFmt w:val="bullet"/>
      <w:lvlText w:val=""/>
      <w:lvlJc w:val="left"/>
      <w:pPr>
        <w:ind w:left="6840" w:hanging="360"/>
      </w:pPr>
      <w:rPr>
        <w:rFonts w:ascii="Wingdings" w:hAnsi="Wingdings" w:hint="default"/>
      </w:rPr>
    </w:lvl>
  </w:abstractNum>
  <w:abstractNum w:abstractNumId="31" w15:restartNumberingAfterBreak="0">
    <w:nsid w:val="31BB1A0D"/>
    <w:multiLevelType w:val="hybridMultilevel"/>
    <w:tmpl w:val="FFFFFFFF"/>
    <w:lvl w:ilvl="0" w:tplc="5FBC2FFC">
      <w:start w:val="1"/>
      <w:numFmt w:val="bullet"/>
      <w:lvlText w:val=""/>
      <w:lvlJc w:val="left"/>
      <w:pPr>
        <w:ind w:left="1080" w:hanging="360"/>
      </w:pPr>
      <w:rPr>
        <w:rFonts w:ascii="Symbol" w:hAnsi="Symbol" w:hint="default"/>
      </w:rPr>
    </w:lvl>
    <w:lvl w:ilvl="1" w:tplc="2BC6A458">
      <w:start w:val="1"/>
      <w:numFmt w:val="bullet"/>
      <w:lvlText w:val="o"/>
      <w:lvlJc w:val="left"/>
      <w:pPr>
        <w:ind w:left="1800" w:hanging="360"/>
      </w:pPr>
      <w:rPr>
        <w:rFonts w:ascii="Courier New" w:hAnsi="Courier New" w:hint="default"/>
      </w:rPr>
    </w:lvl>
    <w:lvl w:ilvl="2" w:tplc="565EA9E8">
      <w:start w:val="1"/>
      <w:numFmt w:val="bullet"/>
      <w:lvlText w:val=""/>
      <w:lvlJc w:val="left"/>
      <w:pPr>
        <w:ind w:left="2520" w:hanging="360"/>
      </w:pPr>
      <w:rPr>
        <w:rFonts w:ascii="Wingdings" w:hAnsi="Wingdings" w:hint="default"/>
      </w:rPr>
    </w:lvl>
    <w:lvl w:ilvl="3" w:tplc="D1D6A28C">
      <w:start w:val="1"/>
      <w:numFmt w:val="bullet"/>
      <w:lvlText w:val=""/>
      <w:lvlJc w:val="left"/>
      <w:pPr>
        <w:ind w:left="3240" w:hanging="360"/>
      </w:pPr>
      <w:rPr>
        <w:rFonts w:ascii="Symbol" w:hAnsi="Symbol" w:hint="default"/>
      </w:rPr>
    </w:lvl>
    <w:lvl w:ilvl="4" w:tplc="82E89CF8">
      <w:start w:val="1"/>
      <w:numFmt w:val="bullet"/>
      <w:lvlText w:val="o"/>
      <w:lvlJc w:val="left"/>
      <w:pPr>
        <w:ind w:left="3960" w:hanging="360"/>
      </w:pPr>
      <w:rPr>
        <w:rFonts w:ascii="Courier New" w:hAnsi="Courier New" w:hint="default"/>
      </w:rPr>
    </w:lvl>
    <w:lvl w:ilvl="5" w:tplc="5D0E400C">
      <w:start w:val="1"/>
      <w:numFmt w:val="bullet"/>
      <w:lvlText w:val=""/>
      <w:lvlJc w:val="left"/>
      <w:pPr>
        <w:ind w:left="4680" w:hanging="360"/>
      </w:pPr>
      <w:rPr>
        <w:rFonts w:ascii="Wingdings" w:hAnsi="Wingdings" w:hint="default"/>
      </w:rPr>
    </w:lvl>
    <w:lvl w:ilvl="6" w:tplc="62446042">
      <w:start w:val="1"/>
      <w:numFmt w:val="bullet"/>
      <w:lvlText w:val=""/>
      <w:lvlJc w:val="left"/>
      <w:pPr>
        <w:ind w:left="5400" w:hanging="360"/>
      </w:pPr>
      <w:rPr>
        <w:rFonts w:ascii="Symbol" w:hAnsi="Symbol" w:hint="default"/>
      </w:rPr>
    </w:lvl>
    <w:lvl w:ilvl="7" w:tplc="1BBA1FC0">
      <w:start w:val="1"/>
      <w:numFmt w:val="bullet"/>
      <w:lvlText w:val="o"/>
      <w:lvlJc w:val="left"/>
      <w:pPr>
        <w:ind w:left="6120" w:hanging="360"/>
      </w:pPr>
      <w:rPr>
        <w:rFonts w:ascii="Courier New" w:hAnsi="Courier New" w:hint="default"/>
      </w:rPr>
    </w:lvl>
    <w:lvl w:ilvl="8" w:tplc="726650D8">
      <w:start w:val="1"/>
      <w:numFmt w:val="bullet"/>
      <w:lvlText w:val=""/>
      <w:lvlJc w:val="left"/>
      <w:pPr>
        <w:ind w:left="6840" w:hanging="360"/>
      </w:pPr>
      <w:rPr>
        <w:rFonts w:ascii="Wingdings" w:hAnsi="Wingdings" w:hint="default"/>
      </w:rPr>
    </w:lvl>
  </w:abstractNum>
  <w:abstractNum w:abstractNumId="32" w15:restartNumberingAfterBreak="0">
    <w:nsid w:val="33C90862"/>
    <w:multiLevelType w:val="hybridMultilevel"/>
    <w:tmpl w:val="82B281AE"/>
    <w:lvl w:ilvl="0" w:tplc="766EE6AC">
      <w:start w:val="1"/>
      <w:numFmt w:val="bullet"/>
      <w:lvlText w:val="·"/>
      <w:lvlJc w:val="left"/>
      <w:pPr>
        <w:ind w:left="720" w:hanging="360"/>
      </w:pPr>
      <w:rPr>
        <w:rFonts w:ascii="Symbol" w:hAnsi="Symbol" w:hint="default"/>
      </w:rPr>
    </w:lvl>
    <w:lvl w:ilvl="1" w:tplc="E736CA18">
      <w:start w:val="1"/>
      <w:numFmt w:val="bullet"/>
      <w:lvlText w:val="o"/>
      <w:lvlJc w:val="left"/>
      <w:pPr>
        <w:ind w:left="1440" w:hanging="360"/>
      </w:pPr>
      <w:rPr>
        <w:rFonts w:ascii="Courier New" w:hAnsi="Courier New" w:hint="default"/>
      </w:rPr>
    </w:lvl>
    <w:lvl w:ilvl="2" w:tplc="95DA76DC">
      <w:start w:val="1"/>
      <w:numFmt w:val="bullet"/>
      <w:lvlText w:val=""/>
      <w:lvlJc w:val="left"/>
      <w:pPr>
        <w:ind w:left="2160" w:hanging="360"/>
      </w:pPr>
      <w:rPr>
        <w:rFonts w:ascii="Wingdings" w:hAnsi="Wingdings" w:hint="default"/>
      </w:rPr>
    </w:lvl>
    <w:lvl w:ilvl="3" w:tplc="78E68DA6">
      <w:start w:val="1"/>
      <w:numFmt w:val="bullet"/>
      <w:lvlText w:val=""/>
      <w:lvlJc w:val="left"/>
      <w:pPr>
        <w:ind w:left="2880" w:hanging="360"/>
      </w:pPr>
      <w:rPr>
        <w:rFonts w:ascii="Symbol" w:hAnsi="Symbol" w:hint="default"/>
      </w:rPr>
    </w:lvl>
    <w:lvl w:ilvl="4" w:tplc="B108EF24">
      <w:start w:val="1"/>
      <w:numFmt w:val="bullet"/>
      <w:lvlText w:val="o"/>
      <w:lvlJc w:val="left"/>
      <w:pPr>
        <w:ind w:left="3600" w:hanging="360"/>
      </w:pPr>
      <w:rPr>
        <w:rFonts w:ascii="Courier New" w:hAnsi="Courier New" w:hint="default"/>
      </w:rPr>
    </w:lvl>
    <w:lvl w:ilvl="5" w:tplc="F7808E72">
      <w:start w:val="1"/>
      <w:numFmt w:val="bullet"/>
      <w:lvlText w:val=""/>
      <w:lvlJc w:val="left"/>
      <w:pPr>
        <w:ind w:left="4320" w:hanging="360"/>
      </w:pPr>
      <w:rPr>
        <w:rFonts w:ascii="Wingdings" w:hAnsi="Wingdings" w:hint="default"/>
      </w:rPr>
    </w:lvl>
    <w:lvl w:ilvl="6" w:tplc="586A71CC">
      <w:start w:val="1"/>
      <w:numFmt w:val="bullet"/>
      <w:lvlText w:val=""/>
      <w:lvlJc w:val="left"/>
      <w:pPr>
        <w:ind w:left="5040" w:hanging="360"/>
      </w:pPr>
      <w:rPr>
        <w:rFonts w:ascii="Symbol" w:hAnsi="Symbol" w:hint="default"/>
      </w:rPr>
    </w:lvl>
    <w:lvl w:ilvl="7" w:tplc="0F0A6682">
      <w:start w:val="1"/>
      <w:numFmt w:val="bullet"/>
      <w:lvlText w:val="o"/>
      <w:lvlJc w:val="left"/>
      <w:pPr>
        <w:ind w:left="5760" w:hanging="360"/>
      </w:pPr>
      <w:rPr>
        <w:rFonts w:ascii="Courier New" w:hAnsi="Courier New" w:hint="default"/>
      </w:rPr>
    </w:lvl>
    <w:lvl w:ilvl="8" w:tplc="DE76DEC6">
      <w:start w:val="1"/>
      <w:numFmt w:val="bullet"/>
      <w:lvlText w:val=""/>
      <w:lvlJc w:val="left"/>
      <w:pPr>
        <w:ind w:left="6480" w:hanging="360"/>
      </w:pPr>
      <w:rPr>
        <w:rFonts w:ascii="Wingdings" w:hAnsi="Wingdings" w:hint="default"/>
      </w:rPr>
    </w:lvl>
  </w:abstractNum>
  <w:abstractNum w:abstractNumId="33" w15:restartNumberingAfterBreak="0">
    <w:nsid w:val="35506BFD"/>
    <w:multiLevelType w:val="hybridMultilevel"/>
    <w:tmpl w:val="6218C566"/>
    <w:lvl w:ilvl="0" w:tplc="4D1CA9EE">
      <w:start w:val="1"/>
      <w:numFmt w:val="bullet"/>
      <w:lvlText w:val=""/>
      <w:lvlJc w:val="left"/>
      <w:pPr>
        <w:ind w:left="720" w:hanging="360"/>
      </w:pPr>
      <w:rPr>
        <w:rFonts w:ascii="Symbol" w:hAnsi="Symbol" w:hint="default"/>
      </w:rPr>
    </w:lvl>
    <w:lvl w:ilvl="1" w:tplc="9CDAF822">
      <w:start w:val="1"/>
      <w:numFmt w:val="bullet"/>
      <w:lvlText w:val="o"/>
      <w:lvlJc w:val="left"/>
      <w:pPr>
        <w:ind w:left="1440" w:hanging="360"/>
      </w:pPr>
      <w:rPr>
        <w:rFonts w:ascii="Courier New" w:hAnsi="Courier New" w:hint="default"/>
      </w:rPr>
    </w:lvl>
    <w:lvl w:ilvl="2" w:tplc="EFAC58E8">
      <w:start w:val="1"/>
      <w:numFmt w:val="bullet"/>
      <w:lvlText w:val=""/>
      <w:lvlJc w:val="left"/>
      <w:pPr>
        <w:ind w:left="2160" w:hanging="360"/>
      </w:pPr>
      <w:rPr>
        <w:rFonts w:ascii="Wingdings" w:hAnsi="Wingdings" w:hint="default"/>
      </w:rPr>
    </w:lvl>
    <w:lvl w:ilvl="3" w:tplc="40660ED2">
      <w:start w:val="1"/>
      <w:numFmt w:val="bullet"/>
      <w:lvlText w:val=""/>
      <w:lvlJc w:val="left"/>
      <w:pPr>
        <w:ind w:left="2880" w:hanging="360"/>
      </w:pPr>
      <w:rPr>
        <w:rFonts w:ascii="Symbol" w:hAnsi="Symbol" w:hint="default"/>
      </w:rPr>
    </w:lvl>
    <w:lvl w:ilvl="4" w:tplc="ED28DB48">
      <w:start w:val="1"/>
      <w:numFmt w:val="bullet"/>
      <w:lvlText w:val="o"/>
      <w:lvlJc w:val="left"/>
      <w:pPr>
        <w:ind w:left="3600" w:hanging="360"/>
      </w:pPr>
      <w:rPr>
        <w:rFonts w:ascii="Courier New" w:hAnsi="Courier New" w:hint="default"/>
      </w:rPr>
    </w:lvl>
    <w:lvl w:ilvl="5" w:tplc="FD2C035A">
      <w:start w:val="1"/>
      <w:numFmt w:val="bullet"/>
      <w:lvlText w:val=""/>
      <w:lvlJc w:val="left"/>
      <w:pPr>
        <w:ind w:left="4320" w:hanging="360"/>
      </w:pPr>
      <w:rPr>
        <w:rFonts w:ascii="Wingdings" w:hAnsi="Wingdings" w:hint="default"/>
      </w:rPr>
    </w:lvl>
    <w:lvl w:ilvl="6" w:tplc="0C7E9620">
      <w:start w:val="1"/>
      <w:numFmt w:val="bullet"/>
      <w:lvlText w:val=""/>
      <w:lvlJc w:val="left"/>
      <w:pPr>
        <w:ind w:left="5040" w:hanging="360"/>
      </w:pPr>
      <w:rPr>
        <w:rFonts w:ascii="Symbol" w:hAnsi="Symbol" w:hint="default"/>
      </w:rPr>
    </w:lvl>
    <w:lvl w:ilvl="7" w:tplc="CDFE49BC">
      <w:start w:val="1"/>
      <w:numFmt w:val="bullet"/>
      <w:lvlText w:val="o"/>
      <w:lvlJc w:val="left"/>
      <w:pPr>
        <w:ind w:left="5760" w:hanging="360"/>
      </w:pPr>
      <w:rPr>
        <w:rFonts w:ascii="Courier New" w:hAnsi="Courier New" w:hint="default"/>
      </w:rPr>
    </w:lvl>
    <w:lvl w:ilvl="8" w:tplc="0D5CD5D0">
      <w:start w:val="1"/>
      <w:numFmt w:val="bullet"/>
      <w:lvlText w:val=""/>
      <w:lvlJc w:val="left"/>
      <w:pPr>
        <w:ind w:left="6480" w:hanging="360"/>
      </w:pPr>
      <w:rPr>
        <w:rFonts w:ascii="Wingdings" w:hAnsi="Wingdings" w:hint="default"/>
      </w:rPr>
    </w:lvl>
  </w:abstractNum>
  <w:abstractNum w:abstractNumId="34" w15:restartNumberingAfterBreak="0">
    <w:nsid w:val="3674BA8C"/>
    <w:multiLevelType w:val="hybridMultilevel"/>
    <w:tmpl w:val="A4B65CD4"/>
    <w:lvl w:ilvl="0" w:tplc="86D04C40">
      <w:start w:val="1"/>
      <w:numFmt w:val="bullet"/>
      <w:lvlText w:val=""/>
      <w:lvlJc w:val="left"/>
      <w:pPr>
        <w:ind w:left="720" w:hanging="360"/>
      </w:pPr>
      <w:rPr>
        <w:rFonts w:ascii="Symbol" w:hAnsi="Symbol" w:hint="default"/>
      </w:rPr>
    </w:lvl>
    <w:lvl w:ilvl="1" w:tplc="909E9DD0">
      <w:start w:val="1"/>
      <w:numFmt w:val="bullet"/>
      <w:lvlText w:val="o"/>
      <w:lvlJc w:val="left"/>
      <w:pPr>
        <w:ind w:left="1440" w:hanging="360"/>
      </w:pPr>
      <w:rPr>
        <w:rFonts w:ascii="Courier New" w:hAnsi="Courier New" w:hint="default"/>
      </w:rPr>
    </w:lvl>
    <w:lvl w:ilvl="2" w:tplc="A3B871DE">
      <w:start w:val="1"/>
      <w:numFmt w:val="bullet"/>
      <w:lvlText w:val=""/>
      <w:lvlJc w:val="left"/>
      <w:pPr>
        <w:ind w:left="2160" w:hanging="360"/>
      </w:pPr>
      <w:rPr>
        <w:rFonts w:ascii="Wingdings" w:hAnsi="Wingdings" w:hint="default"/>
      </w:rPr>
    </w:lvl>
    <w:lvl w:ilvl="3" w:tplc="E634F0C0">
      <w:start w:val="1"/>
      <w:numFmt w:val="bullet"/>
      <w:lvlText w:val=""/>
      <w:lvlJc w:val="left"/>
      <w:pPr>
        <w:ind w:left="2880" w:hanging="360"/>
      </w:pPr>
      <w:rPr>
        <w:rFonts w:ascii="Symbol" w:hAnsi="Symbol" w:hint="default"/>
      </w:rPr>
    </w:lvl>
    <w:lvl w:ilvl="4" w:tplc="78FA6B2E">
      <w:start w:val="1"/>
      <w:numFmt w:val="bullet"/>
      <w:lvlText w:val="o"/>
      <w:lvlJc w:val="left"/>
      <w:pPr>
        <w:ind w:left="3600" w:hanging="360"/>
      </w:pPr>
      <w:rPr>
        <w:rFonts w:ascii="Courier New" w:hAnsi="Courier New" w:hint="default"/>
      </w:rPr>
    </w:lvl>
    <w:lvl w:ilvl="5" w:tplc="57EA459A">
      <w:start w:val="1"/>
      <w:numFmt w:val="bullet"/>
      <w:lvlText w:val=""/>
      <w:lvlJc w:val="left"/>
      <w:pPr>
        <w:ind w:left="4320" w:hanging="360"/>
      </w:pPr>
      <w:rPr>
        <w:rFonts w:ascii="Wingdings" w:hAnsi="Wingdings" w:hint="default"/>
      </w:rPr>
    </w:lvl>
    <w:lvl w:ilvl="6" w:tplc="78AA9FCA">
      <w:start w:val="1"/>
      <w:numFmt w:val="bullet"/>
      <w:lvlText w:val=""/>
      <w:lvlJc w:val="left"/>
      <w:pPr>
        <w:ind w:left="5040" w:hanging="360"/>
      </w:pPr>
      <w:rPr>
        <w:rFonts w:ascii="Symbol" w:hAnsi="Symbol" w:hint="default"/>
      </w:rPr>
    </w:lvl>
    <w:lvl w:ilvl="7" w:tplc="78E8C9B6">
      <w:start w:val="1"/>
      <w:numFmt w:val="bullet"/>
      <w:lvlText w:val="o"/>
      <w:lvlJc w:val="left"/>
      <w:pPr>
        <w:ind w:left="5760" w:hanging="360"/>
      </w:pPr>
      <w:rPr>
        <w:rFonts w:ascii="Courier New" w:hAnsi="Courier New" w:hint="default"/>
      </w:rPr>
    </w:lvl>
    <w:lvl w:ilvl="8" w:tplc="F44CC5E4">
      <w:start w:val="1"/>
      <w:numFmt w:val="bullet"/>
      <w:lvlText w:val=""/>
      <w:lvlJc w:val="left"/>
      <w:pPr>
        <w:ind w:left="6480" w:hanging="360"/>
      </w:pPr>
      <w:rPr>
        <w:rFonts w:ascii="Wingdings" w:hAnsi="Wingdings" w:hint="default"/>
      </w:rPr>
    </w:lvl>
  </w:abstractNum>
  <w:abstractNum w:abstractNumId="35" w15:restartNumberingAfterBreak="0">
    <w:nsid w:val="36976F49"/>
    <w:multiLevelType w:val="hybridMultilevel"/>
    <w:tmpl w:val="625613CA"/>
    <w:lvl w:ilvl="0" w:tplc="713203FC">
      <w:start w:val="1"/>
      <w:numFmt w:val="upperLetter"/>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8CEF6B4"/>
    <w:multiLevelType w:val="hybridMultilevel"/>
    <w:tmpl w:val="81C874B4"/>
    <w:lvl w:ilvl="0" w:tplc="BC6858F2">
      <w:start w:val="1"/>
      <w:numFmt w:val="bullet"/>
      <w:lvlText w:val=""/>
      <w:lvlJc w:val="left"/>
      <w:pPr>
        <w:ind w:left="720" w:hanging="360"/>
      </w:pPr>
      <w:rPr>
        <w:rFonts w:ascii="Symbol" w:hAnsi="Symbol" w:hint="default"/>
      </w:rPr>
    </w:lvl>
    <w:lvl w:ilvl="1" w:tplc="C8F02742">
      <w:start w:val="1"/>
      <w:numFmt w:val="bullet"/>
      <w:lvlText w:val="o"/>
      <w:lvlJc w:val="left"/>
      <w:pPr>
        <w:ind w:left="1440" w:hanging="360"/>
      </w:pPr>
      <w:rPr>
        <w:rFonts w:ascii="Courier New" w:hAnsi="Courier New" w:hint="default"/>
      </w:rPr>
    </w:lvl>
    <w:lvl w:ilvl="2" w:tplc="6922B92C">
      <w:start w:val="1"/>
      <w:numFmt w:val="bullet"/>
      <w:lvlText w:val=""/>
      <w:lvlJc w:val="left"/>
      <w:pPr>
        <w:ind w:left="2160" w:hanging="360"/>
      </w:pPr>
      <w:rPr>
        <w:rFonts w:ascii="Wingdings" w:hAnsi="Wingdings" w:hint="default"/>
      </w:rPr>
    </w:lvl>
    <w:lvl w:ilvl="3" w:tplc="72664EEC">
      <w:start w:val="1"/>
      <w:numFmt w:val="bullet"/>
      <w:lvlText w:val=""/>
      <w:lvlJc w:val="left"/>
      <w:pPr>
        <w:ind w:left="2880" w:hanging="360"/>
      </w:pPr>
      <w:rPr>
        <w:rFonts w:ascii="Symbol" w:hAnsi="Symbol" w:hint="default"/>
      </w:rPr>
    </w:lvl>
    <w:lvl w:ilvl="4" w:tplc="340ADD22">
      <w:start w:val="1"/>
      <w:numFmt w:val="bullet"/>
      <w:lvlText w:val="o"/>
      <w:lvlJc w:val="left"/>
      <w:pPr>
        <w:ind w:left="3600" w:hanging="360"/>
      </w:pPr>
      <w:rPr>
        <w:rFonts w:ascii="Courier New" w:hAnsi="Courier New" w:hint="default"/>
      </w:rPr>
    </w:lvl>
    <w:lvl w:ilvl="5" w:tplc="E1B8E82E">
      <w:start w:val="1"/>
      <w:numFmt w:val="bullet"/>
      <w:lvlText w:val=""/>
      <w:lvlJc w:val="left"/>
      <w:pPr>
        <w:ind w:left="4320" w:hanging="360"/>
      </w:pPr>
      <w:rPr>
        <w:rFonts w:ascii="Wingdings" w:hAnsi="Wingdings" w:hint="default"/>
      </w:rPr>
    </w:lvl>
    <w:lvl w:ilvl="6" w:tplc="C02E1BD8">
      <w:start w:val="1"/>
      <w:numFmt w:val="bullet"/>
      <w:lvlText w:val=""/>
      <w:lvlJc w:val="left"/>
      <w:pPr>
        <w:ind w:left="5040" w:hanging="360"/>
      </w:pPr>
      <w:rPr>
        <w:rFonts w:ascii="Symbol" w:hAnsi="Symbol" w:hint="default"/>
      </w:rPr>
    </w:lvl>
    <w:lvl w:ilvl="7" w:tplc="7910D95A">
      <w:start w:val="1"/>
      <w:numFmt w:val="bullet"/>
      <w:lvlText w:val="o"/>
      <w:lvlJc w:val="left"/>
      <w:pPr>
        <w:ind w:left="5760" w:hanging="360"/>
      </w:pPr>
      <w:rPr>
        <w:rFonts w:ascii="Courier New" w:hAnsi="Courier New" w:hint="default"/>
      </w:rPr>
    </w:lvl>
    <w:lvl w:ilvl="8" w:tplc="F2D20D82">
      <w:start w:val="1"/>
      <w:numFmt w:val="bullet"/>
      <w:lvlText w:val=""/>
      <w:lvlJc w:val="left"/>
      <w:pPr>
        <w:ind w:left="6480" w:hanging="360"/>
      </w:pPr>
      <w:rPr>
        <w:rFonts w:ascii="Wingdings" w:hAnsi="Wingdings" w:hint="default"/>
      </w:rPr>
    </w:lvl>
  </w:abstractNum>
  <w:abstractNum w:abstractNumId="37" w15:restartNumberingAfterBreak="0">
    <w:nsid w:val="3AAD8D93"/>
    <w:multiLevelType w:val="hybridMultilevel"/>
    <w:tmpl w:val="FFFFFFFF"/>
    <w:lvl w:ilvl="0" w:tplc="5D1EBDF0">
      <w:start w:val="1"/>
      <w:numFmt w:val="bullet"/>
      <w:lvlText w:val=""/>
      <w:lvlJc w:val="left"/>
      <w:pPr>
        <w:ind w:left="1080" w:hanging="360"/>
      </w:pPr>
      <w:rPr>
        <w:rFonts w:ascii="Symbol" w:hAnsi="Symbol" w:hint="default"/>
      </w:rPr>
    </w:lvl>
    <w:lvl w:ilvl="1" w:tplc="5B6A8378">
      <w:start w:val="1"/>
      <w:numFmt w:val="bullet"/>
      <w:lvlText w:val="o"/>
      <w:lvlJc w:val="left"/>
      <w:pPr>
        <w:ind w:left="1800" w:hanging="360"/>
      </w:pPr>
      <w:rPr>
        <w:rFonts w:ascii="Courier New" w:hAnsi="Courier New" w:hint="default"/>
      </w:rPr>
    </w:lvl>
    <w:lvl w:ilvl="2" w:tplc="08D8B950">
      <w:start w:val="1"/>
      <w:numFmt w:val="bullet"/>
      <w:lvlText w:val=""/>
      <w:lvlJc w:val="left"/>
      <w:pPr>
        <w:ind w:left="2520" w:hanging="360"/>
      </w:pPr>
      <w:rPr>
        <w:rFonts w:ascii="Wingdings" w:hAnsi="Wingdings" w:hint="default"/>
      </w:rPr>
    </w:lvl>
    <w:lvl w:ilvl="3" w:tplc="BC7468D0">
      <w:start w:val="1"/>
      <w:numFmt w:val="bullet"/>
      <w:lvlText w:val=""/>
      <w:lvlJc w:val="left"/>
      <w:pPr>
        <w:ind w:left="3240" w:hanging="360"/>
      </w:pPr>
      <w:rPr>
        <w:rFonts w:ascii="Symbol" w:hAnsi="Symbol" w:hint="default"/>
      </w:rPr>
    </w:lvl>
    <w:lvl w:ilvl="4" w:tplc="5902FED0">
      <w:start w:val="1"/>
      <w:numFmt w:val="bullet"/>
      <w:lvlText w:val="o"/>
      <w:lvlJc w:val="left"/>
      <w:pPr>
        <w:ind w:left="3960" w:hanging="360"/>
      </w:pPr>
      <w:rPr>
        <w:rFonts w:ascii="Courier New" w:hAnsi="Courier New" w:hint="default"/>
      </w:rPr>
    </w:lvl>
    <w:lvl w:ilvl="5" w:tplc="2A661408">
      <w:start w:val="1"/>
      <w:numFmt w:val="bullet"/>
      <w:lvlText w:val=""/>
      <w:lvlJc w:val="left"/>
      <w:pPr>
        <w:ind w:left="4680" w:hanging="360"/>
      </w:pPr>
      <w:rPr>
        <w:rFonts w:ascii="Wingdings" w:hAnsi="Wingdings" w:hint="default"/>
      </w:rPr>
    </w:lvl>
    <w:lvl w:ilvl="6" w:tplc="BBD21D9A">
      <w:start w:val="1"/>
      <w:numFmt w:val="bullet"/>
      <w:lvlText w:val=""/>
      <w:lvlJc w:val="left"/>
      <w:pPr>
        <w:ind w:left="5400" w:hanging="360"/>
      </w:pPr>
      <w:rPr>
        <w:rFonts w:ascii="Symbol" w:hAnsi="Symbol" w:hint="default"/>
      </w:rPr>
    </w:lvl>
    <w:lvl w:ilvl="7" w:tplc="025858D0">
      <w:start w:val="1"/>
      <w:numFmt w:val="bullet"/>
      <w:lvlText w:val="o"/>
      <w:lvlJc w:val="left"/>
      <w:pPr>
        <w:ind w:left="6120" w:hanging="360"/>
      </w:pPr>
      <w:rPr>
        <w:rFonts w:ascii="Courier New" w:hAnsi="Courier New" w:hint="default"/>
      </w:rPr>
    </w:lvl>
    <w:lvl w:ilvl="8" w:tplc="BC4C1E7C">
      <w:start w:val="1"/>
      <w:numFmt w:val="bullet"/>
      <w:lvlText w:val=""/>
      <w:lvlJc w:val="left"/>
      <w:pPr>
        <w:ind w:left="6840" w:hanging="360"/>
      </w:pPr>
      <w:rPr>
        <w:rFonts w:ascii="Wingdings" w:hAnsi="Wingdings" w:hint="default"/>
      </w:rPr>
    </w:lvl>
  </w:abstractNum>
  <w:abstractNum w:abstractNumId="38" w15:restartNumberingAfterBreak="0">
    <w:nsid w:val="3ED3875C"/>
    <w:multiLevelType w:val="hybridMultilevel"/>
    <w:tmpl w:val="2026C0AE"/>
    <w:lvl w:ilvl="0" w:tplc="6F5A2CE0">
      <w:start w:val="1"/>
      <w:numFmt w:val="bullet"/>
      <w:lvlText w:val=""/>
      <w:lvlJc w:val="left"/>
      <w:pPr>
        <w:ind w:left="720" w:hanging="360"/>
      </w:pPr>
      <w:rPr>
        <w:rFonts w:ascii="Symbol" w:hAnsi="Symbol" w:hint="default"/>
      </w:rPr>
    </w:lvl>
    <w:lvl w:ilvl="1" w:tplc="1A76A1F4">
      <w:start w:val="1"/>
      <w:numFmt w:val="bullet"/>
      <w:lvlText w:val=""/>
      <w:lvlJc w:val="left"/>
      <w:pPr>
        <w:ind w:left="1440" w:hanging="360"/>
      </w:pPr>
      <w:rPr>
        <w:rFonts w:ascii="Symbol" w:hAnsi="Symbol" w:hint="default"/>
      </w:rPr>
    </w:lvl>
    <w:lvl w:ilvl="2" w:tplc="95C2C2EE">
      <w:start w:val="1"/>
      <w:numFmt w:val="bullet"/>
      <w:lvlText w:val=""/>
      <w:lvlJc w:val="left"/>
      <w:pPr>
        <w:ind w:left="2160" w:hanging="360"/>
      </w:pPr>
      <w:rPr>
        <w:rFonts w:ascii="Wingdings" w:hAnsi="Wingdings" w:hint="default"/>
      </w:rPr>
    </w:lvl>
    <w:lvl w:ilvl="3" w:tplc="B8D6957E">
      <w:start w:val="1"/>
      <w:numFmt w:val="bullet"/>
      <w:lvlText w:val=""/>
      <w:lvlJc w:val="left"/>
      <w:pPr>
        <w:ind w:left="2880" w:hanging="360"/>
      </w:pPr>
      <w:rPr>
        <w:rFonts w:ascii="Symbol" w:hAnsi="Symbol" w:hint="default"/>
      </w:rPr>
    </w:lvl>
    <w:lvl w:ilvl="4" w:tplc="9936170E">
      <w:start w:val="1"/>
      <w:numFmt w:val="bullet"/>
      <w:lvlText w:val="o"/>
      <w:lvlJc w:val="left"/>
      <w:pPr>
        <w:ind w:left="3600" w:hanging="360"/>
      </w:pPr>
      <w:rPr>
        <w:rFonts w:ascii="Courier New" w:hAnsi="Courier New" w:hint="default"/>
      </w:rPr>
    </w:lvl>
    <w:lvl w:ilvl="5" w:tplc="E87ED45E">
      <w:start w:val="1"/>
      <w:numFmt w:val="bullet"/>
      <w:lvlText w:val=""/>
      <w:lvlJc w:val="left"/>
      <w:pPr>
        <w:ind w:left="4320" w:hanging="360"/>
      </w:pPr>
      <w:rPr>
        <w:rFonts w:ascii="Wingdings" w:hAnsi="Wingdings" w:hint="default"/>
      </w:rPr>
    </w:lvl>
    <w:lvl w:ilvl="6" w:tplc="C78251CE">
      <w:start w:val="1"/>
      <w:numFmt w:val="bullet"/>
      <w:lvlText w:val=""/>
      <w:lvlJc w:val="left"/>
      <w:pPr>
        <w:ind w:left="5040" w:hanging="360"/>
      </w:pPr>
      <w:rPr>
        <w:rFonts w:ascii="Symbol" w:hAnsi="Symbol" w:hint="default"/>
      </w:rPr>
    </w:lvl>
    <w:lvl w:ilvl="7" w:tplc="9E6E89C2">
      <w:start w:val="1"/>
      <w:numFmt w:val="bullet"/>
      <w:lvlText w:val="o"/>
      <w:lvlJc w:val="left"/>
      <w:pPr>
        <w:ind w:left="5760" w:hanging="360"/>
      </w:pPr>
      <w:rPr>
        <w:rFonts w:ascii="Courier New" w:hAnsi="Courier New" w:hint="default"/>
      </w:rPr>
    </w:lvl>
    <w:lvl w:ilvl="8" w:tplc="61FC6AC0">
      <w:start w:val="1"/>
      <w:numFmt w:val="bullet"/>
      <w:lvlText w:val=""/>
      <w:lvlJc w:val="left"/>
      <w:pPr>
        <w:ind w:left="6480" w:hanging="360"/>
      </w:pPr>
      <w:rPr>
        <w:rFonts w:ascii="Wingdings" w:hAnsi="Wingdings" w:hint="default"/>
      </w:rPr>
    </w:lvl>
  </w:abstractNum>
  <w:abstractNum w:abstractNumId="39" w15:restartNumberingAfterBreak="0">
    <w:nsid w:val="3F9F7FBC"/>
    <w:multiLevelType w:val="hybridMultilevel"/>
    <w:tmpl w:val="22406A3E"/>
    <w:lvl w:ilvl="0" w:tplc="6388B81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8EE4BD"/>
    <w:multiLevelType w:val="hybridMultilevel"/>
    <w:tmpl w:val="9772829E"/>
    <w:lvl w:ilvl="0" w:tplc="4D949820">
      <w:start w:val="1"/>
      <w:numFmt w:val="decimal"/>
      <w:lvlText w:val="%1."/>
      <w:lvlJc w:val="left"/>
      <w:pPr>
        <w:ind w:left="720" w:hanging="360"/>
      </w:pPr>
    </w:lvl>
    <w:lvl w:ilvl="1" w:tplc="90626E64">
      <w:start w:val="1"/>
      <w:numFmt w:val="lowerLetter"/>
      <w:lvlText w:val="%2."/>
      <w:lvlJc w:val="left"/>
      <w:pPr>
        <w:ind w:left="1440" w:hanging="360"/>
      </w:pPr>
    </w:lvl>
    <w:lvl w:ilvl="2" w:tplc="730AABB6">
      <w:start w:val="1"/>
      <w:numFmt w:val="lowerRoman"/>
      <w:lvlText w:val="%3."/>
      <w:lvlJc w:val="right"/>
      <w:pPr>
        <w:ind w:left="2160" w:hanging="180"/>
      </w:pPr>
    </w:lvl>
    <w:lvl w:ilvl="3" w:tplc="08983176">
      <w:start w:val="1"/>
      <w:numFmt w:val="decimal"/>
      <w:lvlText w:val="%4."/>
      <w:lvlJc w:val="left"/>
      <w:pPr>
        <w:ind w:left="2880" w:hanging="360"/>
      </w:pPr>
    </w:lvl>
    <w:lvl w:ilvl="4" w:tplc="F272B12E">
      <w:start w:val="1"/>
      <w:numFmt w:val="lowerLetter"/>
      <w:lvlText w:val="%5."/>
      <w:lvlJc w:val="left"/>
      <w:pPr>
        <w:ind w:left="3600" w:hanging="360"/>
      </w:pPr>
    </w:lvl>
    <w:lvl w:ilvl="5" w:tplc="A6744050">
      <w:start w:val="1"/>
      <w:numFmt w:val="lowerRoman"/>
      <w:lvlText w:val="%6."/>
      <w:lvlJc w:val="right"/>
      <w:pPr>
        <w:ind w:left="4320" w:hanging="180"/>
      </w:pPr>
    </w:lvl>
    <w:lvl w:ilvl="6" w:tplc="B10223F4">
      <w:start w:val="1"/>
      <w:numFmt w:val="decimal"/>
      <w:lvlText w:val="%7."/>
      <w:lvlJc w:val="left"/>
      <w:pPr>
        <w:ind w:left="5040" w:hanging="360"/>
      </w:pPr>
    </w:lvl>
    <w:lvl w:ilvl="7" w:tplc="B69E7008">
      <w:start w:val="1"/>
      <w:numFmt w:val="lowerLetter"/>
      <w:lvlText w:val="%8."/>
      <w:lvlJc w:val="left"/>
      <w:pPr>
        <w:ind w:left="5760" w:hanging="360"/>
      </w:pPr>
    </w:lvl>
    <w:lvl w:ilvl="8" w:tplc="496045B8">
      <w:start w:val="1"/>
      <w:numFmt w:val="lowerRoman"/>
      <w:lvlText w:val="%9."/>
      <w:lvlJc w:val="right"/>
      <w:pPr>
        <w:ind w:left="6480" w:hanging="180"/>
      </w:pPr>
    </w:lvl>
  </w:abstractNum>
  <w:abstractNum w:abstractNumId="41" w15:restartNumberingAfterBreak="0">
    <w:nsid w:val="45083D06"/>
    <w:multiLevelType w:val="hybridMultilevel"/>
    <w:tmpl w:val="58A8A756"/>
    <w:lvl w:ilvl="0" w:tplc="F6802296">
      <w:start w:val="1"/>
      <w:numFmt w:val="bullet"/>
      <w:lvlText w:val=""/>
      <w:lvlJc w:val="left"/>
      <w:pPr>
        <w:ind w:left="720" w:hanging="360"/>
      </w:pPr>
      <w:rPr>
        <w:rFonts w:ascii="Symbol" w:hAnsi="Symbol" w:hint="default"/>
      </w:rPr>
    </w:lvl>
    <w:lvl w:ilvl="1" w:tplc="49047B4E">
      <w:start w:val="1"/>
      <w:numFmt w:val="bullet"/>
      <w:lvlText w:val=""/>
      <w:lvlJc w:val="left"/>
      <w:pPr>
        <w:ind w:left="1440" w:hanging="360"/>
      </w:pPr>
      <w:rPr>
        <w:rFonts w:ascii="Symbol" w:hAnsi="Symbol" w:hint="default"/>
      </w:rPr>
    </w:lvl>
    <w:lvl w:ilvl="2" w:tplc="E51AC04E">
      <w:start w:val="1"/>
      <w:numFmt w:val="bullet"/>
      <w:lvlText w:val=""/>
      <w:lvlJc w:val="left"/>
      <w:pPr>
        <w:ind w:left="2160" w:hanging="360"/>
      </w:pPr>
      <w:rPr>
        <w:rFonts w:ascii="Wingdings" w:hAnsi="Wingdings" w:hint="default"/>
      </w:rPr>
    </w:lvl>
    <w:lvl w:ilvl="3" w:tplc="E29E7548">
      <w:start w:val="1"/>
      <w:numFmt w:val="bullet"/>
      <w:lvlText w:val=""/>
      <w:lvlJc w:val="left"/>
      <w:pPr>
        <w:ind w:left="2880" w:hanging="360"/>
      </w:pPr>
      <w:rPr>
        <w:rFonts w:ascii="Symbol" w:hAnsi="Symbol" w:hint="default"/>
      </w:rPr>
    </w:lvl>
    <w:lvl w:ilvl="4" w:tplc="D3D4E8C0">
      <w:start w:val="1"/>
      <w:numFmt w:val="bullet"/>
      <w:lvlText w:val="o"/>
      <w:lvlJc w:val="left"/>
      <w:pPr>
        <w:ind w:left="3600" w:hanging="360"/>
      </w:pPr>
      <w:rPr>
        <w:rFonts w:ascii="Courier New" w:hAnsi="Courier New" w:hint="default"/>
      </w:rPr>
    </w:lvl>
    <w:lvl w:ilvl="5" w:tplc="8EFCCEDC">
      <w:start w:val="1"/>
      <w:numFmt w:val="bullet"/>
      <w:lvlText w:val=""/>
      <w:lvlJc w:val="left"/>
      <w:pPr>
        <w:ind w:left="4320" w:hanging="360"/>
      </w:pPr>
      <w:rPr>
        <w:rFonts w:ascii="Wingdings" w:hAnsi="Wingdings" w:hint="default"/>
      </w:rPr>
    </w:lvl>
    <w:lvl w:ilvl="6" w:tplc="5420D4F4">
      <w:start w:val="1"/>
      <w:numFmt w:val="bullet"/>
      <w:lvlText w:val=""/>
      <w:lvlJc w:val="left"/>
      <w:pPr>
        <w:ind w:left="5040" w:hanging="360"/>
      </w:pPr>
      <w:rPr>
        <w:rFonts w:ascii="Symbol" w:hAnsi="Symbol" w:hint="default"/>
      </w:rPr>
    </w:lvl>
    <w:lvl w:ilvl="7" w:tplc="1D42C4AE">
      <w:start w:val="1"/>
      <w:numFmt w:val="bullet"/>
      <w:lvlText w:val="o"/>
      <w:lvlJc w:val="left"/>
      <w:pPr>
        <w:ind w:left="5760" w:hanging="360"/>
      </w:pPr>
      <w:rPr>
        <w:rFonts w:ascii="Courier New" w:hAnsi="Courier New" w:hint="default"/>
      </w:rPr>
    </w:lvl>
    <w:lvl w:ilvl="8" w:tplc="F1DE667E">
      <w:start w:val="1"/>
      <w:numFmt w:val="bullet"/>
      <w:lvlText w:val=""/>
      <w:lvlJc w:val="left"/>
      <w:pPr>
        <w:ind w:left="6480" w:hanging="360"/>
      </w:pPr>
      <w:rPr>
        <w:rFonts w:ascii="Wingdings" w:hAnsi="Wingdings" w:hint="default"/>
      </w:rPr>
    </w:lvl>
  </w:abstractNum>
  <w:abstractNum w:abstractNumId="42" w15:restartNumberingAfterBreak="0">
    <w:nsid w:val="45E53568"/>
    <w:multiLevelType w:val="hybridMultilevel"/>
    <w:tmpl w:val="729098F8"/>
    <w:lvl w:ilvl="0" w:tplc="F0FEE5F4">
      <w:start w:val="1"/>
      <w:numFmt w:val="bullet"/>
      <w:lvlText w:val="·"/>
      <w:lvlJc w:val="left"/>
      <w:pPr>
        <w:ind w:left="720" w:hanging="360"/>
      </w:pPr>
      <w:rPr>
        <w:rFonts w:ascii="Symbol" w:hAnsi="Symbol" w:hint="default"/>
      </w:rPr>
    </w:lvl>
    <w:lvl w:ilvl="1" w:tplc="79646CF2">
      <w:start w:val="1"/>
      <w:numFmt w:val="bullet"/>
      <w:lvlText w:val="o"/>
      <w:lvlJc w:val="left"/>
      <w:pPr>
        <w:ind w:left="1440" w:hanging="360"/>
      </w:pPr>
      <w:rPr>
        <w:rFonts w:ascii="Courier New" w:hAnsi="Courier New" w:hint="default"/>
      </w:rPr>
    </w:lvl>
    <w:lvl w:ilvl="2" w:tplc="0EC854D8">
      <w:start w:val="1"/>
      <w:numFmt w:val="bullet"/>
      <w:lvlText w:val=""/>
      <w:lvlJc w:val="left"/>
      <w:pPr>
        <w:ind w:left="2160" w:hanging="360"/>
      </w:pPr>
      <w:rPr>
        <w:rFonts w:ascii="Wingdings" w:hAnsi="Wingdings" w:hint="default"/>
      </w:rPr>
    </w:lvl>
    <w:lvl w:ilvl="3" w:tplc="47EA5CC8">
      <w:start w:val="1"/>
      <w:numFmt w:val="bullet"/>
      <w:lvlText w:val=""/>
      <w:lvlJc w:val="left"/>
      <w:pPr>
        <w:ind w:left="2880" w:hanging="360"/>
      </w:pPr>
      <w:rPr>
        <w:rFonts w:ascii="Symbol" w:hAnsi="Symbol" w:hint="default"/>
      </w:rPr>
    </w:lvl>
    <w:lvl w:ilvl="4" w:tplc="FCACEFEA">
      <w:start w:val="1"/>
      <w:numFmt w:val="bullet"/>
      <w:lvlText w:val="o"/>
      <w:lvlJc w:val="left"/>
      <w:pPr>
        <w:ind w:left="3600" w:hanging="360"/>
      </w:pPr>
      <w:rPr>
        <w:rFonts w:ascii="Courier New" w:hAnsi="Courier New" w:hint="default"/>
      </w:rPr>
    </w:lvl>
    <w:lvl w:ilvl="5" w:tplc="67E89354">
      <w:start w:val="1"/>
      <w:numFmt w:val="bullet"/>
      <w:lvlText w:val=""/>
      <w:lvlJc w:val="left"/>
      <w:pPr>
        <w:ind w:left="4320" w:hanging="360"/>
      </w:pPr>
      <w:rPr>
        <w:rFonts w:ascii="Wingdings" w:hAnsi="Wingdings" w:hint="default"/>
      </w:rPr>
    </w:lvl>
    <w:lvl w:ilvl="6" w:tplc="9C923056">
      <w:start w:val="1"/>
      <w:numFmt w:val="bullet"/>
      <w:lvlText w:val=""/>
      <w:lvlJc w:val="left"/>
      <w:pPr>
        <w:ind w:left="5040" w:hanging="360"/>
      </w:pPr>
      <w:rPr>
        <w:rFonts w:ascii="Symbol" w:hAnsi="Symbol" w:hint="default"/>
      </w:rPr>
    </w:lvl>
    <w:lvl w:ilvl="7" w:tplc="B07E5440">
      <w:start w:val="1"/>
      <w:numFmt w:val="bullet"/>
      <w:lvlText w:val="o"/>
      <w:lvlJc w:val="left"/>
      <w:pPr>
        <w:ind w:left="5760" w:hanging="360"/>
      </w:pPr>
      <w:rPr>
        <w:rFonts w:ascii="Courier New" w:hAnsi="Courier New" w:hint="default"/>
      </w:rPr>
    </w:lvl>
    <w:lvl w:ilvl="8" w:tplc="A274A892">
      <w:start w:val="1"/>
      <w:numFmt w:val="bullet"/>
      <w:lvlText w:val=""/>
      <w:lvlJc w:val="left"/>
      <w:pPr>
        <w:ind w:left="6480" w:hanging="360"/>
      </w:pPr>
      <w:rPr>
        <w:rFonts w:ascii="Wingdings" w:hAnsi="Wingdings" w:hint="default"/>
      </w:rPr>
    </w:lvl>
  </w:abstractNum>
  <w:abstractNum w:abstractNumId="43" w15:restartNumberingAfterBreak="0">
    <w:nsid w:val="46BC5683"/>
    <w:multiLevelType w:val="hybridMultilevel"/>
    <w:tmpl w:val="67C0CD74"/>
    <w:lvl w:ilvl="0" w:tplc="97A64134">
      <w:start w:val="1"/>
      <w:numFmt w:val="lowerLetter"/>
      <w:lvlText w:val="%1."/>
      <w:lvlJc w:val="left"/>
      <w:pPr>
        <w:ind w:left="1080" w:hanging="360"/>
      </w:pPr>
    </w:lvl>
    <w:lvl w:ilvl="1" w:tplc="C0CE490C" w:tentative="1">
      <w:start w:val="1"/>
      <w:numFmt w:val="lowerLetter"/>
      <w:lvlText w:val="%2."/>
      <w:lvlJc w:val="left"/>
      <w:pPr>
        <w:ind w:left="-1080" w:hanging="360"/>
      </w:pPr>
    </w:lvl>
    <w:lvl w:ilvl="2" w:tplc="B4C6C0DA" w:tentative="1">
      <w:start w:val="1"/>
      <w:numFmt w:val="lowerRoman"/>
      <w:lvlText w:val="%3."/>
      <w:lvlJc w:val="right"/>
      <w:pPr>
        <w:ind w:left="-360" w:hanging="180"/>
      </w:pPr>
    </w:lvl>
    <w:lvl w:ilvl="3" w:tplc="10B2C4C0" w:tentative="1">
      <w:start w:val="1"/>
      <w:numFmt w:val="decimal"/>
      <w:lvlText w:val="%4."/>
      <w:lvlJc w:val="left"/>
      <w:pPr>
        <w:ind w:left="360" w:hanging="360"/>
      </w:pPr>
    </w:lvl>
    <w:lvl w:ilvl="4" w:tplc="98A462AC" w:tentative="1">
      <w:start w:val="1"/>
      <w:numFmt w:val="lowerLetter"/>
      <w:lvlText w:val="%5."/>
      <w:lvlJc w:val="left"/>
      <w:pPr>
        <w:ind w:left="1080" w:hanging="360"/>
      </w:pPr>
    </w:lvl>
    <w:lvl w:ilvl="5" w:tplc="BF4C6D1C" w:tentative="1">
      <w:start w:val="1"/>
      <w:numFmt w:val="lowerRoman"/>
      <w:lvlText w:val="%6."/>
      <w:lvlJc w:val="right"/>
      <w:pPr>
        <w:ind w:left="1800" w:hanging="180"/>
      </w:pPr>
    </w:lvl>
    <w:lvl w:ilvl="6" w:tplc="2B4C60D2" w:tentative="1">
      <w:start w:val="1"/>
      <w:numFmt w:val="decimal"/>
      <w:lvlText w:val="%7."/>
      <w:lvlJc w:val="left"/>
      <w:pPr>
        <w:ind w:left="2520" w:hanging="360"/>
      </w:pPr>
    </w:lvl>
    <w:lvl w:ilvl="7" w:tplc="D7C8A5F6" w:tentative="1">
      <w:start w:val="1"/>
      <w:numFmt w:val="lowerLetter"/>
      <w:lvlText w:val="%8."/>
      <w:lvlJc w:val="left"/>
      <w:pPr>
        <w:ind w:left="3240" w:hanging="360"/>
      </w:pPr>
    </w:lvl>
    <w:lvl w:ilvl="8" w:tplc="376208AE" w:tentative="1">
      <w:start w:val="1"/>
      <w:numFmt w:val="lowerRoman"/>
      <w:lvlText w:val="%9."/>
      <w:lvlJc w:val="right"/>
      <w:pPr>
        <w:ind w:left="3960" w:hanging="180"/>
      </w:pPr>
    </w:lvl>
  </w:abstractNum>
  <w:abstractNum w:abstractNumId="44" w15:restartNumberingAfterBreak="0">
    <w:nsid w:val="493F82A8"/>
    <w:multiLevelType w:val="hybridMultilevel"/>
    <w:tmpl w:val="A324195C"/>
    <w:lvl w:ilvl="0" w:tplc="3FB809C0">
      <w:start w:val="1"/>
      <w:numFmt w:val="upperRoman"/>
      <w:lvlText w:val="%1."/>
      <w:lvlJc w:val="center"/>
      <w:pPr>
        <w:ind w:left="720" w:hanging="360"/>
      </w:pPr>
    </w:lvl>
    <w:lvl w:ilvl="1" w:tplc="786EA706">
      <w:start w:val="1"/>
      <w:numFmt w:val="lowerLetter"/>
      <w:lvlText w:val="%2."/>
      <w:lvlJc w:val="left"/>
      <w:pPr>
        <w:ind w:left="1440" w:hanging="360"/>
      </w:pPr>
    </w:lvl>
    <w:lvl w:ilvl="2" w:tplc="03F63DFE">
      <w:start w:val="1"/>
      <w:numFmt w:val="lowerRoman"/>
      <w:lvlText w:val="%3."/>
      <w:lvlJc w:val="right"/>
      <w:pPr>
        <w:ind w:left="2160" w:hanging="180"/>
      </w:pPr>
    </w:lvl>
    <w:lvl w:ilvl="3" w:tplc="C5246942">
      <w:start w:val="1"/>
      <w:numFmt w:val="decimal"/>
      <w:lvlText w:val="%4."/>
      <w:lvlJc w:val="left"/>
      <w:pPr>
        <w:ind w:left="2880" w:hanging="360"/>
      </w:pPr>
    </w:lvl>
    <w:lvl w:ilvl="4" w:tplc="80721CE8">
      <w:start w:val="1"/>
      <w:numFmt w:val="lowerLetter"/>
      <w:lvlText w:val="%5."/>
      <w:lvlJc w:val="left"/>
      <w:pPr>
        <w:ind w:left="3600" w:hanging="360"/>
      </w:pPr>
    </w:lvl>
    <w:lvl w:ilvl="5" w:tplc="603C31FC">
      <w:start w:val="1"/>
      <w:numFmt w:val="lowerRoman"/>
      <w:lvlText w:val="%6."/>
      <w:lvlJc w:val="right"/>
      <w:pPr>
        <w:ind w:left="4320" w:hanging="180"/>
      </w:pPr>
    </w:lvl>
    <w:lvl w:ilvl="6" w:tplc="1868946C">
      <w:start w:val="1"/>
      <w:numFmt w:val="decimal"/>
      <w:lvlText w:val="%7."/>
      <w:lvlJc w:val="left"/>
      <w:pPr>
        <w:ind w:left="5040" w:hanging="360"/>
      </w:pPr>
    </w:lvl>
    <w:lvl w:ilvl="7" w:tplc="A224BF10">
      <w:start w:val="1"/>
      <w:numFmt w:val="lowerLetter"/>
      <w:lvlText w:val="%8."/>
      <w:lvlJc w:val="left"/>
      <w:pPr>
        <w:ind w:left="5760" w:hanging="360"/>
      </w:pPr>
    </w:lvl>
    <w:lvl w:ilvl="8" w:tplc="72C44D7A">
      <w:start w:val="1"/>
      <w:numFmt w:val="lowerRoman"/>
      <w:lvlText w:val="%9."/>
      <w:lvlJc w:val="right"/>
      <w:pPr>
        <w:ind w:left="6480" w:hanging="180"/>
      </w:pPr>
    </w:lvl>
  </w:abstractNum>
  <w:abstractNum w:abstractNumId="45" w15:restartNumberingAfterBreak="0">
    <w:nsid w:val="4BFC403E"/>
    <w:multiLevelType w:val="hybridMultilevel"/>
    <w:tmpl w:val="EEAAB7CC"/>
    <w:lvl w:ilvl="0" w:tplc="BCBAAB0A">
      <w:start w:val="1"/>
      <w:numFmt w:val="bullet"/>
      <w:lvlRestart w:val="0"/>
      <w:lvlText w:val=""/>
      <w:lvlJc w:val="left"/>
      <w:pPr>
        <w:ind w:left="720" w:hanging="360"/>
      </w:pPr>
      <w:rPr>
        <w:rFonts w:ascii="Symbol" w:hAnsi="Symbol" w:hint="default"/>
      </w:rPr>
    </w:lvl>
    <w:lvl w:ilvl="1" w:tplc="62FA7784" w:tentative="1">
      <w:start w:val="1"/>
      <w:numFmt w:val="bullet"/>
      <w:lvlText w:val="o"/>
      <w:lvlJc w:val="left"/>
      <w:pPr>
        <w:ind w:left="1440" w:hanging="360"/>
      </w:pPr>
      <w:rPr>
        <w:rFonts w:ascii="Courier New" w:hAnsi="Courier New" w:hint="default"/>
      </w:rPr>
    </w:lvl>
    <w:lvl w:ilvl="2" w:tplc="84E6CEFA" w:tentative="1">
      <w:start w:val="1"/>
      <w:numFmt w:val="bullet"/>
      <w:lvlText w:val=""/>
      <w:lvlJc w:val="left"/>
      <w:pPr>
        <w:ind w:left="2160" w:hanging="360"/>
      </w:pPr>
      <w:rPr>
        <w:rFonts w:ascii="Wingdings" w:hAnsi="Wingdings" w:hint="default"/>
      </w:rPr>
    </w:lvl>
    <w:lvl w:ilvl="3" w:tplc="D9AAE7A4" w:tentative="1">
      <w:start w:val="1"/>
      <w:numFmt w:val="bullet"/>
      <w:lvlText w:val=""/>
      <w:lvlJc w:val="left"/>
      <w:pPr>
        <w:ind w:left="2880" w:hanging="360"/>
      </w:pPr>
      <w:rPr>
        <w:rFonts w:ascii="Symbol" w:hAnsi="Symbol" w:hint="default"/>
      </w:rPr>
    </w:lvl>
    <w:lvl w:ilvl="4" w:tplc="FAD8D3DC" w:tentative="1">
      <w:start w:val="1"/>
      <w:numFmt w:val="bullet"/>
      <w:lvlText w:val="o"/>
      <w:lvlJc w:val="left"/>
      <w:pPr>
        <w:ind w:left="3600" w:hanging="360"/>
      </w:pPr>
      <w:rPr>
        <w:rFonts w:ascii="Courier New" w:hAnsi="Courier New" w:hint="default"/>
      </w:rPr>
    </w:lvl>
    <w:lvl w:ilvl="5" w:tplc="21063C30" w:tentative="1">
      <w:start w:val="1"/>
      <w:numFmt w:val="bullet"/>
      <w:lvlText w:val=""/>
      <w:lvlJc w:val="left"/>
      <w:pPr>
        <w:ind w:left="4320" w:hanging="360"/>
      </w:pPr>
      <w:rPr>
        <w:rFonts w:ascii="Wingdings" w:hAnsi="Wingdings" w:hint="default"/>
      </w:rPr>
    </w:lvl>
    <w:lvl w:ilvl="6" w:tplc="4E046A3A" w:tentative="1">
      <w:start w:val="1"/>
      <w:numFmt w:val="bullet"/>
      <w:lvlText w:val=""/>
      <w:lvlJc w:val="left"/>
      <w:pPr>
        <w:ind w:left="5040" w:hanging="360"/>
      </w:pPr>
      <w:rPr>
        <w:rFonts w:ascii="Symbol" w:hAnsi="Symbol" w:hint="default"/>
      </w:rPr>
    </w:lvl>
    <w:lvl w:ilvl="7" w:tplc="8962E556" w:tentative="1">
      <w:start w:val="1"/>
      <w:numFmt w:val="bullet"/>
      <w:lvlText w:val="o"/>
      <w:lvlJc w:val="left"/>
      <w:pPr>
        <w:ind w:left="5760" w:hanging="360"/>
      </w:pPr>
      <w:rPr>
        <w:rFonts w:ascii="Courier New" w:hAnsi="Courier New" w:hint="default"/>
      </w:rPr>
    </w:lvl>
    <w:lvl w:ilvl="8" w:tplc="BE929264" w:tentative="1">
      <w:start w:val="1"/>
      <w:numFmt w:val="bullet"/>
      <w:lvlText w:val=""/>
      <w:lvlJc w:val="left"/>
      <w:pPr>
        <w:ind w:left="6480" w:hanging="360"/>
      </w:pPr>
      <w:rPr>
        <w:rFonts w:ascii="Wingdings" w:hAnsi="Wingdings" w:hint="default"/>
      </w:rPr>
    </w:lvl>
  </w:abstractNum>
  <w:abstractNum w:abstractNumId="46" w15:restartNumberingAfterBreak="0">
    <w:nsid w:val="4F65480C"/>
    <w:multiLevelType w:val="hybridMultilevel"/>
    <w:tmpl w:val="9348B0A0"/>
    <w:lvl w:ilvl="0" w:tplc="6D608C86">
      <w:start w:val="1"/>
      <w:numFmt w:val="upperRoman"/>
      <w:lvlText w:val="%1."/>
      <w:lvlJc w:val="center"/>
      <w:pPr>
        <w:ind w:left="720" w:hanging="360"/>
      </w:pPr>
    </w:lvl>
    <w:lvl w:ilvl="1" w:tplc="568245E6">
      <w:start w:val="1"/>
      <w:numFmt w:val="lowerLetter"/>
      <w:lvlText w:val="%2."/>
      <w:lvlJc w:val="left"/>
      <w:pPr>
        <w:ind w:left="1440" w:hanging="360"/>
      </w:pPr>
    </w:lvl>
    <w:lvl w:ilvl="2" w:tplc="E99CB02E">
      <w:start w:val="1"/>
      <w:numFmt w:val="lowerRoman"/>
      <w:lvlText w:val="%3."/>
      <w:lvlJc w:val="right"/>
      <w:pPr>
        <w:ind w:left="2160" w:hanging="180"/>
      </w:pPr>
    </w:lvl>
    <w:lvl w:ilvl="3" w:tplc="688E6FCA">
      <w:start w:val="1"/>
      <w:numFmt w:val="decimal"/>
      <w:lvlText w:val="%4."/>
      <w:lvlJc w:val="left"/>
      <w:pPr>
        <w:ind w:left="2880" w:hanging="360"/>
      </w:pPr>
    </w:lvl>
    <w:lvl w:ilvl="4" w:tplc="173492B4">
      <w:start w:val="1"/>
      <w:numFmt w:val="lowerLetter"/>
      <w:lvlText w:val="%5."/>
      <w:lvlJc w:val="left"/>
      <w:pPr>
        <w:ind w:left="3600" w:hanging="360"/>
      </w:pPr>
    </w:lvl>
    <w:lvl w:ilvl="5" w:tplc="8B642486">
      <w:start w:val="1"/>
      <w:numFmt w:val="lowerRoman"/>
      <w:lvlText w:val="%6."/>
      <w:lvlJc w:val="right"/>
      <w:pPr>
        <w:ind w:left="4320" w:hanging="180"/>
      </w:pPr>
    </w:lvl>
    <w:lvl w:ilvl="6" w:tplc="7E9A68F4">
      <w:start w:val="1"/>
      <w:numFmt w:val="decimal"/>
      <w:lvlText w:val="%7."/>
      <w:lvlJc w:val="left"/>
      <w:pPr>
        <w:ind w:left="5040" w:hanging="360"/>
      </w:pPr>
    </w:lvl>
    <w:lvl w:ilvl="7" w:tplc="F8E64DAC">
      <w:start w:val="1"/>
      <w:numFmt w:val="lowerLetter"/>
      <w:lvlText w:val="%8."/>
      <w:lvlJc w:val="left"/>
      <w:pPr>
        <w:ind w:left="5760" w:hanging="360"/>
      </w:pPr>
    </w:lvl>
    <w:lvl w:ilvl="8" w:tplc="53D80B52">
      <w:start w:val="1"/>
      <w:numFmt w:val="lowerRoman"/>
      <w:lvlText w:val="%9."/>
      <w:lvlJc w:val="right"/>
      <w:pPr>
        <w:ind w:left="6480" w:hanging="180"/>
      </w:pPr>
    </w:lvl>
  </w:abstractNum>
  <w:abstractNum w:abstractNumId="47" w15:restartNumberingAfterBreak="0">
    <w:nsid w:val="4F7F2F5B"/>
    <w:multiLevelType w:val="hybridMultilevel"/>
    <w:tmpl w:val="57C461BE"/>
    <w:lvl w:ilvl="0" w:tplc="44AE4BBE">
      <w:start w:val="1"/>
      <w:numFmt w:val="bullet"/>
      <w:lvlText w:val="·"/>
      <w:lvlJc w:val="left"/>
      <w:pPr>
        <w:ind w:left="720" w:hanging="360"/>
      </w:pPr>
      <w:rPr>
        <w:rFonts w:ascii="Symbol" w:hAnsi="Symbol" w:hint="default"/>
      </w:rPr>
    </w:lvl>
    <w:lvl w:ilvl="1" w:tplc="2CC6EC56">
      <w:start w:val="1"/>
      <w:numFmt w:val="bullet"/>
      <w:lvlText w:val="o"/>
      <w:lvlJc w:val="left"/>
      <w:pPr>
        <w:ind w:left="1440" w:hanging="360"/>
      </w:pPr>
      <w:rPr>
        <w:rFonts w:ascii="Courier New" w:hAnsi="Courier New" w:hint="default"/>
      </w:rPr>
    </w:lvl>
    <w:lvl w:ilvl="2" w:tplc="417A5F26">
      <w:start w:val="1"/>
      <w:numFmt w:val="bullet"/>
      <w:lvlText w:val=""/>
      <w:lvlJc w:val="left"/>
      <w:pPr>
        <w:ind w:left="2160" w:hanging="360"/>
      </w:pPr>
      <w:rPr>
        <w:rFonts w:ascii="Wingdings" w:hAnsi="Wingdings" w:hint="default"/>
      </w:rPr>
    </w:lvl>
    <w:lvl w:ilvl="3" w:tplc="C802938C">
      <w:start w:val="1"/>
      <w:numFmt w:val="bullet"/>
      <w:lvlText w:val=""/>
      <w:lvlJc w:val="left"/>
      <w:pPr>
        <w:ind w:left="2880" w:hanging="360"/>
      </w:pPr>
      <w:rPr>
        <w:rFonts w:ascii="Symbol" w:hAnsi="Symbol" w:hint="default"/>
      </w:rPr>
    </w:lvl>
    <w:lvl w:ilvl="4" w:tplc="CD584C10">
      <w:start w:val="1"/>
      <w:numFmt w:val="bullet"/>
      <w:lvlText w:val="o"/>
      <w:lvlJc w:val="left"/>
      <w:pPr>
        <w:ind w:left="3600" w:hanging="360"/>
      </w:pPr>
      <w:rPr>
        <w:rFonts w:ascii="Courier New" w:hAnsi="Courier New" w:hint="default"/>
      </w:rPr>
    </w:lvl>
    <w:lvl w:ilvl="5" w:tplc="4FB2CCC8">
      <w:start w:val="1"/>
      <w:numFmt w:val="bullet"/>
      <w:lvlText w:val=""/>
      <w:lvlJc w:val="left"/>
      <w:pPr>
        <w:ind w:left="4320" w:hanging="360"/>
      </w:pPr>
      <w:rPr>
        <w:rFonts w:ascii="Wingdings" w:hAnsi="Wingdings" w:hint="default"/>
      </w:rPr>
    </w:lvl>
    <w:lvl w:ilvl="6" w:tplc="9CE0C486">
      <w:start w:val="1"/>
      <w:numFmt w:val="bullet"/>
      <w:lvlText w:val=""/>
      <w:lvlJc w:val="left"/>
      <w:pPr>
        <w:ind w:left="5040" w:hanging="360"/>
      </w:pPr>
      <w:rPr>
        <w:rFonts w:ascii="Symbol" w:hAnsi="Symbol" w:hint="default"/>
      </w:rPr>
    </w:lvl>
    <w:lvl w:ilvl="7" w:tplc="DCF8C0B0">
      <w:start w:val="1"/>
      <w:numFmt w:val="bullet"/>
      <w:lvlText w:val="o"/>
      <w:lvlJc w:val="left"/>
      <w:pPr>
        <w:ind w:left="5760" w:hanging="360"/>
      </w:pPr>
      <w:rPr>
        <w:rFonts w:ascii="Courier New" w:hAnsi="Courier New" w:hint="default"/>
      </w:rPr>
    </w:lvl>
    <w:lvl w:ilvl="8" w:tplc="CA78DADE">
      <w:start w:val="1"/>
      <w:numFmt w:val="bullet"/>
      <w:lvlText w:val=""/>
      <w:lvlJc w:val="left"/>
      <w:pPr>
        <w:ind w:left="6480" w:hanging="360"/>
      </w:pPr>
      <w:rPr>
        <w:rFonts w:ascii="Wingdings" w:hAnsi="Wingdings" w:hint="default"/>
      </w:rPr>
    </w:lvl>
  </w:abstractNum>
  <w:abstractNum w:abstractNumId="48" w15:restartNumberingAfterBreak="0">
    <w:nsid w:val="4FEB1019"/>
    <w:multiLevelType w:val="hybridMultilevel"/>
    <w:tmpl w:val="CEDAFE00"/>
    <w:lvl w:ilvl="0" w:tplc="FE54932A">
      <w:start w:val="1"/>
      <w:numFmt w:val="bullet"/>
      <w:lvlText w:val=""/>
      <w:lvlJc w:val="left"/>
      <w:pPr>
        <w:ind w:left="720" w:hanging="360"/>
      </w:pPr>
      <w:rPr>
        <w:rFonts w:ascii="Symbol" w:hAnsi="Symbol" w:hint="default"/>
      </w:rPr>
    </w:lvl>
    <w:lvl w:ilvl="1" w:tplc="338E22F6">
      <w:start w:val="1"/>
      <w:numFmt w:val="bullet"/>
      <w:lvlText w:val=""/>
      <w:lvlJc w:val="left"/>
      <w:pPr>
        <w:ind w:left="1440" w:hanging="360"/>
      </w:pPr>
      <w:rPr>
        <w:rFonts w:ascii="Symbol" w:hAnsi="Symbol" w:hint="default"/>
      </w:rPr>
    </w:lvl>
    <w:lvl w:ilvl="2" w:tplc="A53A3832">
      <w:start w:val="1"/>
      <w:numFmt w:val="bullet"/>
      <w:lvlText w:val=""/>
      <w:lvlJc w:val="left"/>
      <w:pPr>
        <w:ind w:left="2160" w:hanging="360"/>
      </w:pPr>
      <w:rPr>
        <w:rFonts w:ascii="Wingdings" w:hAnsi="Wingdings" w:hint="default"/>
      </w:rPr>
    </w:lvl>
    <w:lvl w:ilvl="3" w:tplc="214CD490">
      <w:start w:val="1"/>
      <w:numFmt w:val="bullet"/>
      <w:lvlText w:val=""/>
      <w:lvlJc w:val="left"/>
      <w:pPr>
        <w:ind w:left="2880" w:hanging="360"/>
      </w:pPr>
      <w:rPr>
        <w:rFonts w:ascii="Symbol" w:hAnsi="Symbol" w:hint="default"/>
      </w:rPr>
    </w:lvl>
    <w:lvl w:ilvl="4" w:tplc="0F0448AA">
      <w:start w:val="1"/>
      <w:numFmt w:val="bullet"/>
      <w:lvlText w:val="o"/>
      <w:lvlJc w:val="left"/>
      <w:pPr>
        <w:ind w:left="3600" w:hanging="360"/>
      </w:pPr>
      <w:rPr>
        <w:rFonts w:ascii="Courier New" w:hAnsi="Courier New" w:hint="default"/>
      </w:rPr>
    </w:lvl>
    <w:lvl w:ilvl="5" w:tplc="22488728">
      <w:start w:val="1"/>
      <w:numFmt w:val="bullet"/>
      <w:lvlText w:val=""/>
      <w:lvlJc w:val="left"/>
      <w:pPr>
        <w:ind w:left="4320" w:hanging="360"/>
      </w:pPr>
      <w:rPr>
        <w:rFonts w:ascii="Wingdings" w:hAnsi="Wingdings" w:hint="default"/>
      </w:rPr>
    </w:lvl>
    <w:lvl w:ilvl="6" w:tplc="A12A5E28">
      <w:start w:val="1"/>
      <w:numFmt w:val="bullet"/>
      <w:lvlText w:val=""/>
      <w:lvlJc w:val="left"/>
      <w:pPr>
        <w:ind w:left="5040" w:hanging="360"/>
      </w:pPr>
      <w:rPr>
        <w:rFonts w:ascii="Symbol" w:hAnsi="Symbol" w:hint="default"/>
      </w:rPr>
    </w:lvl>
    <w:lvl w:ilvl="7" w:tplc="77F68222">
      <w:start w:val="1"/>
      <w:numFmt w:val="bullet"/>
      <w:lvlText w:val="o"/>
      <w:lvlJc w:val="left"/>
      <w:pPr>
        <w:ind w:left="5760" w:hanging="360"/>
      </w:pPr>
      <w:rPr>
        <w:rFonts w:ascii="Courier New" w:hAnsi="Courier New" w:hint="default"/>
      </w:rPr>
    </w:lvl>
    <w:lvl w:ilvl="8" w:tplc="DA161F10">
      <w:start w:val="1"/>
      <w:numFmt w:val="bullet"/>
      <w:lvlText w:val=""/>
      <w:lvlJc w:val="left"/>
      <w:pPr>
        <w:ind w:left="6480" w:hanging="360"/>
      </w:pPr>
      <w:rPr>
        <w:rFonts w:ascii="Wingdings" w:hAnsi="Wingdings" w:hint="default"/>
      </w:rPr>
    </w:lvl>
  </w:abstractNum>
  <w:abstractNum w:abstractNumId="49" w15:restartNumberingAfterBreak="0">
    <w:nsid w:val="52424DCF"/>
    <w:multiLevelType w:val="hybridMultilevel"/>
    <w:tmpl w:val="4A5E88D6"/>
    <w:lvl w:ilvl="0" w:tplc="EB5CBD22">
      <w:start w:val="1"/>
      <w:numFmt w:val="upperLetter"/>
      <w:lvlText w:val="%1."/>
      <w:lvlJc w:val="left"/>
      <w:pPr>
        <w:ind w:left="720" w:hanging="360"/>
      </w:pPr>
    </w:lvl>
    <w:lvl w:ilvl="1" w:tplc="38D49D1A">
      <w:start w:val="1"/>
      <w:numFmt w:val="lowerLetter"/>
      <w:lvlText w:val="%2."/>
      <w:lvlJc w:val="left"/>
      <w:pPr>
        <w:ind w:left="1440" w:hanging="360"/>
      </w:pPr>
    </w:lvl>
    <w:lvl w:ilvl="2" w:tplc="89C85652">
      <w:start w:val="1"/>
      <w:numFmt w:val="lowerRoman"/>
      <w:lvlText w:val="%3."/>
      <w:lvlJc w:val="right"/>
      <w:pPr>
        <w:ind w:left="2160" w:hanging="180"/>
      </w:pPr>
    </w:lvl>
    <w:lvl w:ilvl="3" w:tplc="19D2D78E">
      <w:start w:val="1"/>
      <w:numFmt w:val="decimal"/>
      <w:lvlText w:val="%4."/>
      <w:lvlJc w:val="left"/>
      <w:pPr>
        <w:ind w:left="2880" w:hanging="360"/>
      </w:pPr>
    </w:lvl>
    <w:lvl w:ilvl="4" w:tplc="01F8C2FC">
      <w:start w:val="1"/>
      <w:numFmt w:val="lowerLetter"/>
      <w:lvlText w:val="%5."/>
      <w:lvlJc w:val="left"/>
      <w:pPr>
        <w:ind w:left="3600" w:hanging="360"/>
      </w:pPr>
    </w:lvl>
    <w:lvl w:ilvl="5" w:tplc="F796FFD2">
      <w:start w:val="1"/>
      <w:numFmt w:val="lowerRoman"/>
      <w:lvlText w:val="%6."/>
      <w:lvlJc w:val="right"/>
      <w:pPr>
        <w:ind w:left="4320" w:hanging="180"/>
      </w:pPr>
    </w:lvl>
    <w:lvl w:ilvl="6" w:tplc="CB4E139C">
      <w:start w:val="1"/>
      <w:numFmt w:val="decimal"/>
      <w:lvlText w:val="%7."/>
      <w:lvlJc w:val="left"/>
      <w:pPr>
        <w:ind w:left="5040" w:hanging="360"/>
      </w:pPr>
    </w:lvl>
    <w:lvl w:ilvl="7" w:tplc="C8C84530">
      <w:start w:val="1"/>
      <w:numFmt w:val="lowerLetter"/>
      <w:lvlText w:val="%8."/>
      <w:lvlJc w:val="left"/>
      <w:pPr>
        <w:ind w:left="5760" w:hanging="360"/>
      </w:pPr>
    </w:lvl>
    <w:lvl w:ilvl="8" w:tplc="C3261E14">
      <w:start w:val="1"/>
      <w:numFmt w:val="lowerRoman"/>
      <w:lvlText w:val="%9."/>
      <w:lvlJc w:val="right"/>
      <w:pPr>
        <w:ind w:left="6480" w:hanging="180"/>
      </w:pPr>
    </w:lvl>
  </w:abstractNum>
  <w:abstractNum w:abstractNumId="50" w15:restartNumberingAfterBreak="0">
    <w:nsid w:val="557F3329"/>
    <w:multiLevelType w:val="hybridMultilevel"/>
    <w:tmpl w:val="1D42D2E2"/>
    <w:lvl w:ilvl="0" w:tplc="B48CD2B8">
      <w:start w:val="1"/>
      <w:numFmt w:val="bullet"/>
      <w:lvlText w:val="·"/>
      <w:lvlJc w:val="left"/>
      <w:pPr>
        <w:ind w:left="720" w:hanging="360"/>
      </w:pPr>
      <w:rPr>
        <w:rFonts w:ascii="Symbol" w:hAnsi="Symbol" w:hint="default"/>
      </w:rPr>
    </w:lvl>
    <w:lvl w:ilvl="1" w:tplc="91642E18">
      <w:start w:val="1"/>
      <w:numFmt w:val="bullet"/>
      <w:lvlText w:val="o"/>
      <w:lvlJc w:val="left"/>
      <w:pPr>
        <w:ind w:left="1440" w:hanging="360"/>
      </w:pPr>
      <w:rPr>
        <w:rFonts w:ascii="Courier New" w:hAnsi="Courier New" w:hint="default"/>
      </w:rPr>
    </w:lvl>
    <w:lvl w:ilvl="2" w:tplc="A9F463CA">
      <w:start w:val="1"/>
      <w:numFmt w:val="bullet"/>
      <w:lvlText w:val=""/>
      <w:lvlJc w:val="left"/>
      <w:pPr>
        <w:ind w:left="2160" w:hanging="360"/>
      </w:pPr>
      <w:rPr>
        <w:rFonts w:ascii="Wingdings" w:hAnsi="Wingdings" w:hint="default"/>
      </w:rPr>
    </w:lvl>
    <w:lvl w:ilvl="3" w:tplc="D7D6EC58">
      <w:start w:val="1"/>
      <w:numFmt w:val="bullet"/>
      <w:lvlText w:val=""/>
      <w:lvlJc w:val="left"/>
      <w:pPr>
        <w:ind w:left="2880" w:hanging="360"/>
      </w:pPr>
      <w:rPr>
        <w:rFonts w:ascii="Symbol" w:hAnsi="Symbol" w:hint="default"/>
      </w:rPr>
    </w:lvl>
    <w:lvl w:ilvl="4" w:tplc="998C0B9C">
      <w:start w:val="1"/>
      <w:numFmt w:val="bullet"/>
      <w:lvlText w:val="o"/>
      <w:lvlJc w:val="left"/>
      <w:pPr>
        <w:ind w:left="3600" w:hanging="360"/>
      </w:pPr>
      <w:rPr>
        <w:rFonts w:ascii="Courier New" w:hAnsi="Courier New" w:hint="default"/>
      </w:rPr>
    </w:lvl>
    <w:lvl w:ilvl="5" w:tplc="B4745656">
      <w:start w:val="1"/>
      <w:numFmt w:val="bullet"/>
      <w:lvlText w:val=""/>
      <w:lvlJc w:val="left"/>
      <w:pPr>
        <w:ind w:left="4320" w:hanging="360"/>
      </w:pPr>
      <w:rPr>
        <w:rFonts w:ascii="Wingdings" w:hAnsi="Wingdings" w:hint="default"/>
      </w:rPr>
    </w:lvl>
    <w:lvl w:ilvl="6" w:tplc="8F264890">
      <w:start w:val="1"/>
      <w:numFmt w:val="bullet"/>
      <w:lvlText w:val=""/>
      <w:lvlJc w:val="left"/>
      <w:pPr>
        <w:ind w:left="5040" w:hanging="360"/>
      </w:pPr>
      <w:rPr>
        <w:rFonts w:ascii="Symbol" w:hAnsi="Symbol" w:hint="default"/>
      </w:rPr>
    </w:lvl>
    <w:lvl w:ilvl="7" w:tplc="51463FE2">
      <w:start w:val="1"/>
      <w:numFmt w:val="bullet"/>
      <w:lvlText w:val="o"/>
      <w:lvlJc w:val="left"/>
      <w:pPr>
        <w:ind w:left="5760" w:hanging="360"/>
      </w:pPr>
      <w:rPr>
        <w:rFonts w:ascii="Courier New" w:hAnsi="Courier New" w:hint="default"/>
      </w:rPr>
    </w:lvl>
    <w:lvl w:ilvl="8" w:tplc="1D5CDBC6">
      <w:start w:val="1"/>
      <w:numFmt w:val="bullet"/>
      <w:lvlText w:val=""/>
      <w:lvlJc w:val="left"/>
      <w:pPr>
        <w:ind w:left="6480" w:hanging="360"/>
      </w:pPr>
      <w:rPr>
        <w:rFonts w:ascii="Wingdings" w:hAnsi="Wingdings" w:hint="default"/>
      </w:rPr>
    </w:lvl>
  </w:abstractNum>
  <w:abstractNum w:abstractNumId="51" w15:restartNumberingAfterBreak="0">
    <w:nsid w:val="590F5EF9"/>
    <w:multiLevelType w:val="hybridMultilevel"/>
    <w:tmpl w:val="BFDAB73A"/>
    <w:lvl w:ilvl="0" w:tplc="CA62B336">
      <w:start w:val="1"/>
      <w:numFmt w:val="bullet"/>
      <w:lvlText w:val=""/>
      <w:lvlJc w:val="left"/>
      <w:pPr>
        <w:ind w:left="720" w:hanging="360"/>
      </w:pPr>
      <w:rPr>
        <w:rFonts w:ascii="Symbol" w:hAnsi="Symbol" w:hint="default"/>
      </w:rPr>
    </w:lvl>
    <w:lvl w:ilvl="1" w:tplc="A2CC104A">
      <w:start w:val="1"/>
      <w:numFmt w:val="bullet"/>
      <w:lvlText w:val="o"/>
      <w:lvlJc w:val="left"/>
      <w:pPr>
        <w:ind w:left="1440" w:hanging="360"/>
      </w:pPr>
      <w:rPr>
        <w:rFonts w:ascii="&quot;Courier New&quot;" w:hAnsi="&quot;Courier New&quot;" w:hint="default"/>
      </w:rPr>
    </w:lvl>
    <w:lvl w:ilvl="2" w:tplc="29982016">
      <w:start w:val="1"/>
      <w:numFmt w:val="bullet"/>
      <w:lvlText w:val=""/>
      <w:lvlJc w:val="left"/>
      <w:pPr>
        <w:ind w:left="2160" w:hanging="360"/>
      </w:pPr>
      <w:rPr>
        <w:rFonts w:ascii="Wingdings" w:hAnsi="Wingdings" w:hint="default"/>
      </w:rPr>
    </w:lvl>
    <w:lvl w:ilvl="3" w:tplc="62AE2B80">
      <w:start w:val="1"/>
      <w:numFmt w:val="bullet"/>
      <w:lvlText w:val=""/>
      <w:lvlJc w:val="left"/>
      <w:pPr>
        <w:ind w:left="2880" w:hanging="360"/>
      </w:pPr>
      <w:rPr>
        <w:rFonts w:ascii="Symbol" w:hAnsi="Symbol" w:hint="default"/>
      </w:rPr>
    </w:lvl>
    <w:lvl w:ilvl="4" w:tplc="1B70D7C0">
      <w:start w:val="1"/>
      <w:numFmt w:val="bullet"/>
      <w:lvlText w:val="o"/>
      <w:lvlJc w:val="left"/>
      <w:pPr>
        <w:ind w:left="3600" w:hanging="360"/>
      </w:pPr>
      <w:rPr>
        <w:rFonts w:ascii="Courier New" w:hAnsi="Courier New" w:hint="default"/>
      </w:rPr>
    </w:lvl>
    <w:lvl w:ilvl="5" w:tplc="76E6C9A6">
      <w:start w:val="1"/>
      <w:numFmt w:val="bullet"/>
      <w:lvlText w:val=""/>
      <w:lvlJc w:val="left"/>
      <w:pPr>
        <w:ind w:left="4320" w:hanging="360"/>
      </w:pPr>
      <w:rPr>
        <w:rFonts w:ascii="Wingdings" w:hAnsi="Wingdings" w:hint="default"/>
      </w:rPr>
    </w:lvl>
    <w:lvl w:ilvl="6" w:tplc="8B360C00">
      <w:start w:val="1"/>
      <w:numFmt w:val="bullet"/>
      <w:lvlText w:val=""/>
      <w:lvlJc w:val="left"/>
      <w:pPr>
        <w:ind w:left="5040" w:hanging="360"/>
      </w:pPr>
      <w:rPr>
        <w:rFonts w:ascii="Symbol" w:hAnsi="Symbol" w:hint="default"/>
      </w:rPr>
    </w:lvl>
    <w:lvl w:ilvl="7" w:tplc="BFC45A00">
      <w:start w:val="1"/>
      <w:numFmt w:val="bullet"/>
      <w:lvlText w:val="o"/>
      <w:lvlJc w:val="left"/>
      <w:pPr>
        <w:ind w:left="5760" w:hanging="360"/>
      </w:pPr>
      <w:rPr>
        <w:rFonts w:ascii="Courier New" w:hAnsi="Courier New" w:hint="default"/>
      </w:rPr>
    </w:lvl>
    <w:lvl w:ilvl="8" w:tplc="291EC666">
      <w:start w:val="1"/>
      <w:numFmt w:val="bullet"/>
      <w:lvlText w:val=""/>
      <w:lvlJc w:val="left"/>
      <w:pPr>
        <w:ind w:left="6480" w:hanging="360"/>
      </w:pPr>
      <w:rPr>
        <w:rFonts w:ascii="Wingdings" w:hAnsi="Wingdings" w:hint="default"/>
      </w:rPr>
    </w:lvl>
  </w:abstractNum>
  <w:abstractNum w:abstractNumId="52" w15:restartNumberingAfterBreak="0">
    <w:nsid w:val="5B8EC85B"/>
    <w:multiLevelType w:val="hybridMultilevel"/>
    <w:tmpl w:val="9654AAB8"/>
    <w:lvl w:ilvl="0" w:tplc="ED3A5160">
      <w:start w:val="1"/>
      <w:numFmt w:val="bullet"/>
      <w:lvlText w:val=""/>
      <w:lvlJc w:val="left"/>
      <w:pPr>
        <w:ind w:left="720" w:hanging="360"/>
      </w:pPr>
      <w:rPr>
        <w:rFonts w:ascii="Symbol" w:hAnsi="Symbol" w:hint="default"/>
      </w:rPr>
    </w:lvl>
    <w:lvl w:ilvl="1" w:tplc="53D8F466">
      <w:start w:val="1"/>
      <w:numFmt w:val="bullet"/>
      <w:lvlText w:val="o"/>
      <w:lvlJc w:val="left"/>
      <w:pPr>
        <w:ind w:left="1440" w:hanging="360"/>
      </w:pPr>
      <w:rPr>
        <w:rFonts w:ascii="Courier New" w:hAnsi="Courier New" w:hint="default"/>
      </w:rPr>
    </w:lvl>
    <w:lvl w:ilvl="2" w:tplc="89E228C2">
      <w:start w:val="1"/>
      <w:numFmt w:val="bullet"/>
      <w:lvlText w:val=""/>
      <w:lvlJc w:val="left"/>
      <w:pPr>
        <w:ind w:left="2160" w:hanging="360"/>
      </w:pPr>
      <w:rPr>
        <w:rFonts w:ascii="Wingdings" w:hAnsi="Wingdings" w:hint="default"/>
      </w:rPr>
    </w:lvl>
    <w:lvl w:ilvl="3" w:tplc="F3F22170">
      <w:start w:val="1"/>
      <w:numFmt w:val="bullet"/>
      <w:lvlText w:val=""/>
      <w:lvlJc w:val="left"/>
      <w:pPr>
        <w:ind w:left="2880" w:hanging="360"/>
      </w:pPr>
      <w:rPr>
        <w:rFonts w:ascii="Symbol" w:hAnsi="Symbol" w:hint="default"/>
      </w:rPr>
    </w:lvl>
    <w:lvl w:ilvl="4" w:tplc="3466B7F4">
      <w:start w:val="1"/>
      <w:numFmt w:val="bullet"/>
      <w:lvlText w:val="o"/>
      <w:lvlJc w:val="left"/>
      <w:pPr>
        <w:ind w:left="3600" w:hanging="360"/>
      </w:pPr>
      <w:rPr>
        <w:rFonts w:ascii="Courier New" w:hAnsi="Courier New" w:hint="default"/>
      </w:rPr>
    </w:lvl>
    <w:lvl w:ilvl="5" w:tplc="BFCC7402">
      <w:start w:val="1"/>
      <w:numFmt w:val="bullet"/>
      <w:lvlText w:val=""/>
      <w:lvlJc w:val="left"/>
      <w:pPr>
        <w:ind w:left="4320" w:hanging="360"/>
      </w:pPr>
      <w:rPr>
        <w:rFonts w:ascii="Wingdings" w:hAnsi="Wingdings" w:hint="default"/>
      </w:rPr>
    </w:lvl>
    <w:lvl w:ilvl="6" w:tplc="09DA47BC">
      <w:start w:val="1"/>
      <w:numFmt w:val="bullet"/>
      <w:lvlText w:val=""/>
      <w:lvlJc w:val="left"/>
      <w:pPr>
        <w:ind w:left="5040" w:hanging="360"/>
      </w:pPr>
      <w:rPr>
        <w:rFonts w:ascii="Symbol" w:hAnsi="Symbol" w:hint="default"/>
      </w:rPr>
    </w:lvl>
    <w:lvl w:ilvl="7" w:tplc="70246FBA">
      <w:start w:val="1"/>
      <w:numFmt w:val="bullet"/>
      <w:lvlText w:val="o"/>
      <w:lvlJc w:val="left"/>
      <w:pPr>
        <w:ind w:left="5760" w:hanging="360"/>
      </w:pPr>
      <w:rPr>
        <w:rFonts w:ascii="Courier New" w:hAnsi="Courier New" w:hint="default"/>
      </w:rPr>
    </w:lvl>
    <w:lvl w:ilvl="8" w:tplc="D1345BB6">
      <w:start w:val="1"/>
      <w:numFmt w:val="bullet"/>
      <w:lvlText w:val=""/>
      <w:lvlJc w:val="left"/>
      <w:pPr>
        <w:ind w:left="6480" w:hanging="360"/>
      </w:pPr>
      <w:rPr>
        <w:rFonts w:ascii="Wingdings" w:hAnsi="Wingdings" w:hint="default"/>
      </w:rPr>
    </w:lvl>
  </w:abstractNum>
  <w:abstractNum w:abstractNumId="53" w15:restartNumberingAfterBreak="0">
    <w:nsid w:val="5BE31228"/>
    <w:multiLevelType w:val="hybridMultilevel"/>
    <w:tmpl w:val="A8766420"/>
    <w:lvl w:ilvl="0" w:tplc="8CB8FAE0">
      <w:start w:val="1"/>
      <w:numFmt w:val="bullet"/>
      <w:lvlText w:val=""/>
      <w:lvlJc w:val="left"/>
      <w:pPr>
        <w:ind w:left="720" w:hanging="360"/>
      </w:pPr>
      <w:rPr>
        <w:rFonts w:ascii="Symbol" w:hAnsi="Symbol" w:hint="default"/>
      </w:rPr>
    </w:lvl>
    <w:lvl w:ilvl="1" w:tplc="F198131C">
      <w:start w:val="1"/>
      <w:numFmt w:val="bullet"/>
      <w:lvlText w:val="o"/>
      <w:lvlJc w:val="left"/>
      <w:pPr>
        <w:ind w:left="1440" w:hanging="360"/>
      </w:pPr>
      <w:rPr>
        <w:rFonts w:ascii="&quot;Courier New&quot;" w:hAnsi="&quot;Courier New&quot;" w:hint="default"/>
      </w:rPr>
    </w:lvl>
    <w:lvl w:ilvl="2" w:tplc="784C90B4">
      <w:start w:val="1"/>
      <w:numFmt w:val="bullet"/>
      <w:lvlText w:val=""/>
      <w:lvlJc w:val="left"/>
      <w:pPr>
        <w:ind w:left="2160" w:hanging="360"/>
      </w:pPr>
      <w:rPr>
        <w:rFonts w:ascii="Wingdings" w:hAnsi="Wingdings" w:hint="default"/>
      </w:rPr>
    </w:lvl>
    <w:lvl w:ilvl="3" w:tplc="BAE8DAF4">
      <w:start w:val="1"/>
      <w:numFmt w:val="bullet"/>
      <w:lvlText w:val=""/>
      <w:lvlJc w:val="left"/>
      <w:pPr>
        <w:ind w:left="2880" w:hanging="360"/>
      </w:pPr>
      <w:rPr>
        <w:rFonts w:ascii="Symbol" w:hAnsi="Symbol" w:hint="default"/>
      </w:rPr>
    </w:lvl>
    <w:lvl w:ilvl="4" w:tplc="3DDC84E8">
      <w:start w:val="1"/>
      <w:numFmt w:val="bullet"/>
      <w:lvlText w:val="o"/>
      <w:lvlJc w:val="left"/>
      <w:pPr>
        <w:ind w:left="3600" w:hanging="360"/>
      </w:pPr>
      <w:rPr>
        <w:rFonts w:ascii="Courier New" w:hAnsi="Courier New" w:hint="default"/>
      </w:rPr>
    </w:lvl>
    <w:lvl w:ilvl="5" w:tplc="241CD33E">
      <w:start w:val="1"/>
      <w:numFmt w:val="bullet"/>
      <w:lvlText w:val=""/>
      <w:lvlJc w:val="left"/>
      <w:pPr>
        <w:ind w:left="4320" w:hanging="360"/>
      </w:pPr>
      <w:rPr>
        <w:rFonts w:ascii="Wingdings" w:hAnsi="Wingdings" w:hint="default"/>
      </w:rPr>
    </w:lvl>
    <w:lvl w:ilvl="6" w:tplc="7CE61302">
      <w:start w:val="1"/>
      <w:numFmt w:val="bullet"/>
      <w:lvlText w:val=""/>
      <w:lvlJc w:val="left"/>
      <w:pPr>
        <w:ind w:left="5040" w:hanging="360"/>
      </w:pPr>
      <w:rPr>
        <w:rFonts w:ascii="Symbol" w:hAnsi="Symbol" w:hint="default"/>
      </w:rPr>
    </w:lvl>
    <w:lvl w:ilvl="7" w:tplc="7C288CBC">
      <w:start w:val="1"/>
      <w:numFmt w:val="bullet"/>
      <w:lvlText w:val="o"/>
      <w:lvlJc w:val="left"/>
      <w:pPr>
        <w:ind w:left="5760" w:hanging="360"/>
      </w:pPr>
      <w:rPr>
        <w:rFonts w:ascii="Courier New" w:hAnsi="Courier New" w:hint="default"/>
      </w:rPr>
    </w:lvl>
    <w:lvl w:ilvl="8" w:tplc="A54261A8">
      <w:start w:val="1"/>
      <w:numFmt w:val="bullet"/>
      <w:lvlText w:val=""/>
      <w:lvlJc w:val="left"/>
      <w:pPr>
        <w:ind w:left="6480" w:hanging="360"/>
      </w:pPr>
      <w:rPr>
        <w:rFonts w:ascii="Wingdings" w:hAnsi="Wingdings" w:hint="default"/>
      </w:rPr>
    </w:lvl>
  </w:abstractNum>
  <w:abstractNum w:abstractNumId="54" w15:restartNumberingAfterBreak="0">
    <w:nsid w:val="5CA5398E"/>
    <w:multiLevelType w:val="hybridMultilevel"/>
    <w:tmpl w:val="DD06A91C"/>
    <w:lvl w:ilvl="0" w:tplc="3380362E">
      <w:start w:val="1"/>
      <w:numFmt w:val="bullet"/>
      <w:lvlText w:val=""/>
      <w:lvlJc w:val="left"/>
      <w:pPr>
        <w:ind w:left="1800" w:hanging="360"/>
      </w:pPr>
      <w:rPr>
        <w:rFonts w:ascii="Symbol" w:hAnsi="Symbol" w:hint="default"/>
      </w:rPr>
    </w:lvl>
    <w:lvl w:ilvl="1" w:tplc="E1F62D5C">
      <w:start w:val="1"/>
      <w:numFmt w:val="bullet"/>
      <w:lvlText w:val="o"/>
      <w:lvlJc w:val="left"/>
      <w:pPr>
        <w:ind w:left="1440" w:hanging="360"/>
      </w:pPr>
      <w:rPr>
        <w:rFonts w:ascii="Courier New" w:hAnsi="Courier New" w:hint="default"/>
      </w:rPr>
    </w:lvl>
    <w:lvl w:ilvl="2" w:tplc="8EACDA62">
      <w:start w:val="1"/>
      <w:numFmt w:val="bullet"/>
      <w:lvlText w:val=""/>
      <w:lvlJc w:val="left"/>
      <w:pPr>
        <w:ind w:left="2160" w:hanging="360"/>
      </w:pPr>
      <w:rPr>
        <w:rFonts w:ascii="Wingdings" w:hAnsi="Wingdings" w:hint="default"/>
      </w:rPr>
    </w:lvl>
    <w:lvl w:ilvl="3" w:tplc="944CAD58">
      <w:start w:val="1"/>
      <w:numFmt w:val="bullet"/>
      <w:lvlText w:val=""/>
      <w:lvlJc w:val="left"/>
      <w:pPr>
        <w:ind w:left="2880" w:hanging="360"/>
      </w:pPr>
      <w:rPr>
        <w:rFonts w:ascii="Symbol" w:hAnsi="Symbol" w:hint="default"/>
      </w:rPr>
    </w:lvl>
    <w:lvl w:ilvl="4" w:tplc="83FE164E">
      <w:start w:val="1"/>
      <w:numFmt w:val="bullet"/>
      <w:lvlText w:val="o"/>
      <w:lvlJc w:val="left"/>
      <w:pPr>
        <w:ind w:left="3600" w:hanging="360"/>
      </w:pPr>
      <w:rPr>
        <w:rFonts w:ascii="Courier New" w:hAnsi="Courier New" w:hint="default"/>
      </w:rPr>
    </w:lvl>
    <w:lvl w:ilvl="5" w:tplc="2F58CD72">
      <w:start w:val="1"/>
      <w:numFmt w:val="bullet"/>
      <w:lvlText w:val=""/>
      <w:lvlJc w:val="left"/>
      <w:pPr>
        <w:ind w:left="4320" w:hanging="360"/>
      </w:pPr>
      <w:rPr>
        <w:rFonts w:ascii="Wingdings" w:hAnsi="Wingdings" w:hint="default"/>
      </w:rPr>
    </w:lvl>
    <w:lvl w:ilvl="6" w:tplc="10FA9B18">
      <w:start w:val="1"/>
      <w:numFmt w:val="bullet"/>
      <w:lvlText w:val=""/>
      <w:lvlJc w:val="left"/>
      <w:pPr>
        <w:ind w:left="5040" w:hanging="360"/>
      </w:pPr>
      <w:rPr>
        <w:rFonts w:ascii="Symbol" w:hAnsi="Symbol" w:hint="default"/>
      </w:rPr>
    </w:lvl>
    <w:lvl w:ilvl="7" w:tplc="90581566">
      <w:start w:val="1"/>
      <w:numFmt w:val="bullet"/>
      <w:lvlText w:val="o"/>
      <w:lvlJc w:val="left"/>
      <w:pPr>
        <w:ind w:left="5760" w:hanging="360"/>
      </w:pPr>
      <w:rPr>
        <w:rFonts w:ascii="Courier New" w:hAnsi="Courier New" w:hint="default"/>
      </w:rPr>
    </w:lvl>
    <w:lvl w:ilvl="8" w:tplc="5802A212">
      <w:start w:val="1"/>
      <w:numFmt w:val="bullet"/>
      <w:lvlText w:val=""/>
      <w:lvlJc w:val="left"/>
      <w:pPr>
        <w:ind w:left="6480" w:hanging="360"/>
      </w:pPr>
      <w:rPr>
        <w:rFonts w:ascii="Wingdings" w:hAnsi="Wingdings" w:hint="default"/>
      </w:rPr>
    </w:lvl>
  </w:abstractNum>
  <w:abstractNum w:abstractNumId="55" w15:restartNumberingAfterBreak="0">
    <w:nsid w:val="60A1F993"/>
    <w:multiLevelType w:val="hybridMultilevel"/>
    <w:tmpl w:val="1DC4501E"/>
    <w:lvl w:ilvl="0" w:tplc="0BBC70C6">
      <w:start w:val="1"/>
      <w:numFmt w:val="bullet"/>
      <w:lvlText w:val=""/>
      <w:lvlJc w:val="left"/>
      <w:pPr>
        <w:ind w:left="720" w:hanging="360"/>
      </w:pPr>
      <w:rPr>
        <w:rFonts w:ascii="Symbol" w:hAnsi="Symbol" w:hint="default"/>
      </w:rPr>
    </w:lvl>
    <w:lvl w:ilvl="1" w:tplc="FA0072C0">
      <w:start w:val="1"/>
      <w:numFmt w:val="bullet"/>
      <w:lvlText w:val="o"/>
      <w:lvlJc w:val="left"/>
      <w:pPr>
        <w:ind w:left="1440" w:hanging="360"/>
      </w:pPr>
      <w:rPr>
        <w:rFonts w:ascii="Courier New" w:hAnsi="Courier New" w:hint="default"/>
      </w:rPr>
    </w:lvl>
    <w:lvl w:ilvl="2" w:tplc="9918D8B2">
      <w:start w:val="1"/>
      <w:numFmt w:val="bullet"/>
      <w:lvlText w:val=""/>
      <w:lvlJc w:val="left"/>
      <w:pPr>
        <w:ind w:left="2160" w:hanging="360"/>
      </w:pPr>
      <w:rPr>
        <w:rFonts w:ascii="Wingdings" w:hAnsi="Wingdings" w:hint="default"/>
      </w:rPr>
    </w:lvl>
    <w:lvl w:ilvl="3" w:tplc="DBACD450">
      <w:start w:val="1"/>
      <w:numFmt w:val="bullet"/>
      <w:lvlText w:val=""/>
      <w:lvlJc w:val="left"/>
      <w:pPr>
        <w:ind w:left="2880" w:hanging="360"/>
      </w:pPr>
      <w:rPr>
        <w:rFonts w:ascii="Symbol" w:hAnsi="Symbol" w:hint="default"/>
      </w:rPr>
    </w:lvl>
    <w:lvl w:ilvl="4" w:tplc="9B3A7536">
      <w:start w:val="1"/>
      <w:numFmt w:val="bullet"/>
      <w:lvlText w:val="o"/>
      <w:lvlJc w:val="left"/>
      <w:pPr>
        <w:ind w:left="3600" w:hanging="360"/>
      </w:pPr>
      <w:rPr>
        <w:rFonts w:ascii="Courier New" w:hAnsi="Courier New" w:hint="default"/>
      </w:rPr>
    </w:lvl>
    <w:lvl w:ilvl="5" w:tplc="1382DC26">
      <w:start w:val="1"/>
      <w:numFmt w:val="bullet"/>
      <w:lvlText w:val=""/>
      <w:lvlJc w:val="left"/>
      <w:pPr>
        <w:ind w:left="4320" w:hanging="360"/>
      </w:pPr>
      <w:rPr>
        <w:rFonts w:ascii="Wingdings" w:hAnsi="Wingdings" w:hint="default"/>
      </w:rPr>
    </w:lvl>
    <w:lvl w:ilvl="6" w:tplc="56323A80">
      <w:start w:val="1"/>
      <w:numFmt w:val="bullet"/>
      <w:lvlText w:val=""/>
      <w:lvlJc w:val="left"/>
      <w:pPr>
        <w:ind w:left="5040" w:hanging="360"/>
      </w:pPr>
      <w:rPr>
        <w:rFonts w:ascii="Symbol" w:hAnsi="Symbol" w:hint="default"/>
      </w:rPr>
    </w:lvl>
    <w:lvl w:ilvl="7" w:tplc="8EB64D1E">
      <w:start w:val="1"/>
      <w:numFmt w:val="bullet"/>
      <w:lvlText w:val="o"/>
      <w:lvlJc w:val="left"/>
      <w:pPr>
        <w:ind w:left="5760" w:hanging="360"/>
      </w:pPr>
      <w:rPr>
        <w:rFonts w:ascii="Courier New" w:hAnsi="Courier New" w:hint="default"/>
      </w:rPr>
    </w:lvl>
    <w:lvl w:ilvl="8" w:tplc="E6DE59AC">
      <w:start w:val="1"/>
      <w:numFmt w:val="bullet"/>
      <w:lvlText w:val=""/>
      <w:lvlJc w:val="left"/>
      <w:pPr>
        <w:ind w:left="6480" w:hanging="360"/>
      </w:pPr>
      <w:rPr>
        <w:rFonts w:ascii="Wingdings" w:hAnsi="Wingdings" w:hint="default"/>
      </w:rPr>
    </w:lvl>
  </w:abstractNum>
  <w:abstractNum w:abstractNumId="56" w15:restartNumberingAfterBreak="0">
    <w:nsid w:val="614D0A95"/>
    <w:multiLevelType w:val="hybridMultilevel"/>
    <w:tmpl w:val="5CA47C52"/>
    <w:lvl w:ilvl="0" w:tplc="EF02EA26">
      <w:start w:val="1"/>
      <w:numFmt w:val="bullet"/>
      <w:lvlText w:val=""/>
      <w:lvlJc w:val="left"/>
      <w:pPr>
        <w:ind w:left="720" w:hanging="360"/>
      </w:pPr>
      <w:rPr>
        <w:rFonts w:ascii="Symbol" w:hAnsi="Symbol" w:hint="default"/>
      </w:rPr>
    </w:lvl>
    <w:lvl w:ilvl="1" w:tplc="45DEA0B8">
      <w:start w:val="1"/>
      <w:numFmt w:val="bullet"/>
      <w:lvlText w:val="o"/>
      <w:lvlJc w:val="left"/>
      <w:pPr>
        <w:ind w:left="1440" w:hanging="360"/>
      </w:pPr>
      <w:rPr>
        <w:rFonts w:ascii="Courier New" w:hAnsi="Courier New" w:hint="default"/>
      </w:rPr>
    </w:lvl>
    <w:lvl w:ilvl="2" w:tplc="1EB0A8B8">
      <w:start w:val="1"/>
      <w:numFmt w:val="bullet"/>
      <w:lvlText w:val=""/>
      <w:lvlJc w:val="left"/>
      <w:pPr>
        <w:ind w:left="2160" w:hanging="360"/>
      </w:pPr>
      <w:rPr>
        <w:rFonts w:ascii="Wingdings" w:hAnsi="Wingdings" w:hint="default"/>
      </w:rPr>
    </w:lvl>
    <w:lvl w:ilvl="3" w:tplc="12FE0300">
      <w:start w:val="1"/>
      <w:numFmt w:val="bullet"/>
      <w:lvlText w:val=""/>
      <w:lvlJc w:val="left"/>
      <w:pPr>
        <w:ind w:left="2880" w:hanging="360"/>
      </w:pPr>
      <w:rPr>
        <w:rFonts w:ascii="Symbol" w:hAnsi="Symbol" w:hint="default"/>
      </w:rPr>
    </w:lvl>
    <w:lvl w:ilvl="4" w:tplc="4FC216B0">
      <w:start w:val="1"/>
      <w:numFmt w:val="bullet"/>
      <w:lvlText w:val="o"/>
      <w:lvlJc w:val="left"/>
      <w:pPr>
        <w:ind w:left="3600" w:hanging="360"/>
      </w:pPr>
      <w:rPr>
        <w:rFonts w:ascii="Courier New" w:hAnsi="Courier New" w:hint="default"/>
      </w:rPr>
    </w:lvl>
    <w:lvl w:ilvl="5" w:tplc="E3C8251E">
      <w:start w:val="1"/>
      <w:numFmt w:val="bullet"/>
      <w:lvlText w:val=""/>
      <w:lvlJc w:val="left"/>
      <w:pPr>
        <w:ind w:left="4320" w:hanging="360"/>
      </w:pPr>
      <w:rPr>
        <w:rFonts w:ascii="Wingdings" w:hAnsi="Wingdings" w:hint="default"/>
      </w:rPr>
    </w:lvl>
    <w:lvl w:ilvl="6" w:tplc="489CE2F2">
      <w:start w:val="1"/>
      <w:numFmt w:val="bullet"/>
      <w:lvlText w:val=""/>
      <w:lvlJc w:val="left"/>
      <w:pPr>
        <w:ind w:left="5040" w:hanging="360"/>
      </w:pPr>
      <w:rPr>
        <w:rFonts w:ascii="Symbol" w:hAnsi="Symbol" w:hint="default"/>
      </w:rPr>
    </w:lvl>
    <w:lvl w:ilvl="7" w:tplc="EB74639A">
      <w:start w:val="1"/>
      <w:numFmt w:val="bullet"/>
      <w:lvlText w:val="o"/>
      <w:lvlJc w:val="left"/>
      <w:pPr>
        <w:ind w:left="5760" w:hanging="360"/>
      </w:pPr>
      <w:rPr>
        <w:rFonts w:ascii="Courier New" w:hAnsi="Courier New" w:hint="default"/>
      </w:rPr>
    </w:lvl>
    <w:lvl w:ilvl="8" w:tplc="945ABE74">
      <w:start w:val="1"/>
      <w:numFmt w:val="bullet"/>
      <w:lvlText w:val=""/>
      <w:lvlJc w:val="left"/>
      <w:pPr>
        <w:ind w:left="6480" w:hanging="360"/>
      </w:pPr>
      <w:rPr>
        <w:rFonts w:ascii="Wingdings" w:hAnsi="Wingdings" w:hint="default"/>
      </w:rPr>
    </w:lvl>
  </w:abstractNum>
  <w:abstractNum w:abstractNumId="57" w15:restartNumberingAfterBreak="0">
    <w:nsid w:val="629A0BAA"/>
    <w:multiLevelType w:val="singleLevel"/>
    <w:tmpl w:val="541295BE"/>
    <w:lvl w:ilvl="0">
      <w:start w:val="1"/>
      <w:numFmt w:val="upperRoman"/>
      <w:pStyle w:val="Heading1"/>
      <w:lvlText w:val="%1."/>
      <w:lvlJc w:val="center"/>
      <w:pPr>
        <w:ind w:left="4950" w:hanging="360"/>
      </w:pPr>
      <w:rPr>
        <w:b/>
        <w:i w:val="0"/>
        <w:sz w:val="24"/>
      </w:rPr>
    </w:lvl>
  </w:abstractNum>
  <w:abstractNum w:abstractNumId="58" w15:restartNumberingAfterBreak="0">
    <w:nsid w:val="62EF2432"/>
    <w:multiLevelType w:val="hybridMultilevel"/>
    <w:tmpl w:val="39D861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4200C94"/>
    <w:multiLevelType w:val="hybridMultilevel"/>
    <w:tmpl w:val="221AA3AA"/>
    <w:lvl w:ilvl="0" w:tplc="64126C44">
      <w:start w:val="1"/>
      <w:numFmt w:val="bullet"/>
      <w:lvlText w:val="o"/>
      <w:lvlJc w:val="left"/>
      <w:pPr>
        <w:ind w:left="1440" w:hanging="360"/>
      </w:pPr>
      <w:rPr>
        <w:rFonts w:ascii="&quot;Courier New&quot;" w:hAnsi="&quot;Courier New&quot;" w:hint="default"/>
      </w:rPr>
    </w:lvl>
    <w:lvl w:ilvl="1" w:tplc="CA46703E">
      <w:start w:val="1"/>
      <w:numFmt w:val="bullet"/>
      <w:lvlText w:val="o"/>
      <w:lvlJc w:val="left"/>
      <w:pPr>
        <w:ind w:left="1440" w:hanging="360"/>
      </w:pPr>
      <w:rPr>
        <w:rFonts w:ascii="Courier New" w:hAnsi="Courier New" w:hint="default"/>
      </w:rPr>
    </w:lvl>
    <w:lvl w:ilvl="2" w:tplc="848A2A34">
      <w:start w:val="1"/>
      <w:numFmt w:val="bullet"/>
      <w:lvlText w:val=""/>
      <w:lvlJc w:val="left"/>
      <w:pPr>
        <w:ind w:left="2160" w:hanging="360"/>
      </w:pPr>
      <w:rPr>
        <w:rFonts w:ascii="Wingdings" w:hAnsi="Wingdings" w:hint="default"/>
      </w:rPr>
    </w:lvl>
    <w:lvl w:ilvl="3" w:tplc="84726F46">
      <w:start w:val="1"/>
      <w:numFmt w:val="bullet"/>
      <w:lvlText w:val=""/>
      <w:lvlJc w:val="left"/>
      <w:pPr>
        <w:ind w:left="2880" w:hanging="360"/>
      </w:pPr>
      <w:rPr>
        <w:rFonts w:ascii="Symbol" w:hAnsi="Symbol" w:hint="default"/>
      </w:rPr>
    </w:lvl>
    <w:lvl w:ilvl="4" w:tplc="4B8EDD58">
      <w:start w:val="1"/>
      <w:numFmt w:val="bullet"/>
      <w:lvlText w:val="o"/>
      <w:lvlJc w:val="left"/>
      <w:pPr>
        <w:ind w:left="3600" w:hanging="360"/>
      </w:pPr>
      <w:rPr>
        <w:rFonts w:ascii="Courier New" w:hAnsi="Courier New" w:hint="default"/>
      </w:rPr>
    </w:lvl>
    <w:lvl w:ilvl="5" w:tplc="0BDC78FA">
      <w:start w:val="1"/>
      <w:numFmt w:val="bullet"/>
      <w:lvlText w:val=""/>
      <w:lvlJc w:val="left"/>
      <w:pPr>
        <w:ind w:left="4320" w:hanging="360"/>
      </w:pPr>
      <w:rPr>
        <w:rFonts w:ascii="Wingdings" w:hAnsi="Wingdings" w:hint="default"/>
      </w:rPr>
    </w:lvl>
    <w:lvl w:ilvl="6" w:tplc="6BE6F4F2">
      <w:start w:val="1"/>
      <w:numFmt w:val="bullet"/>
      <w:lvlText w:val=""/>
      <w:lvlJc w:val="left"/>
      <w:pPr>
        <w:ind w:left="5040" w:hanging="360"/>
      </w:pPr>
      <w:rPr>
        <w:rFonts w:ascii="Symbol" w:hAnsi="Symbol" w:hint="default"/>
      </w:rPr>
    </w:lvl>
    <w:lvl w:ilvl="7" w:tplc="9CAE3E58">
      <w:start w:val="1"/>
      <w:numFmt w:val="bullet"/>
      <w:lvlText w:val="o"/>
      <w:lvlJc w:val="left"/>
      <w:pPr>
        <w:ind w:left="5760" w:hanging="360"/>
      </w:pPr>
      <w:rPr>
        <w:rFonts w:ascii="Courier New" w:hAnsi="Courier New" w:hint="default"/>
      </w:rPr>
    </w:lvl>
    <w:lvl w:ilvl="8" w:tplc="1500DDD6">
      <w:start w:val="1"/>
      <w:numFmt w:val="bullet"/>
      <w:lvlText w:val=""/>
      <w:lvlJc w:val="left"/>
      <w:pPr>
        <w:ind w:left="6480" w:hanging="360"/>
      </w:pPr>
      <w:rPr>
        <w:rFonts w:ascii="Wingdings" w:hAnsi="Wingdings" w:hint="default"/>
      </w:rPr>
    </w:lvl>
  </w:abstractNum>
  <w:abstractNum w:abstractNumId="60" w15:restartNumberingAfterBreak="0">
    <w:nsid w:val="644557CD"/>
    <w:multiLevelType w:val="hybridMultilevel"/>
    <w:tmpl w:val="ED2C4BF2"/>
    <w:lvl w:ilvl="0" w:tplc="0C2C6504">
      <w:start w:val="1"/>
      <w:numFmt w:val="bullet"/>
      <w:lvlText w:val=""/>
      <w:lvlJc w:val="left"/>
      <w:pPr>
        <w:ind w:left="1080" w:hanging="360"/>
      </w:pPr>
      <w:rPr>
        <w:rFonts w:ascii="Symbol" w:hAnsi="Symbol" w:hint="default"/>
      </w:rPr>
    </w:lvl>
    <w:lvl w:ilvl="1" w:tplc="E3BE8BAE">
      <w:start w:val="1"/>
      <w:numFmt w:val="bullet"/>
      <w:lvlText w:val="o"/>
      <w:lvlJc w:val="left"/>
      <w:pPr>
        <w:ind w:left="1800" w:hanging="360"/>
      </w:pPr>
      <w:rPr>
        <w:rFonts w:ascii="Courier New" w:hAnsi="Courier New" w:hint="default"/>
      </w:rPr>
    </w:lvl>
    <w:lvl w:ilvl="2" w:tplc="2F3EDD36">
      <w:start w:val="1"/>
      <w:numFmt w:val="bullet"/>
      <w:lvlText w:val=""/>
      <w:lvlJc w:val="left"/>
      <w:pPr>
        <w:ind w:left="2520" w:hanging="360"/>
      </w:pPr>
      <w:rPr>
        <w:rFonts w:ascii="Wingdings" w:hAnsi="Wingdings" w:hint="default"/>
      </w:rPr>
    </w:lvl>
    <w:lvl w:ilvl="3" w:tplc="E110C580">
      <w:start w:val="1"/>
      <w:numFmt w:val="bullet"/>
      <w:lvlText w:val=""/>
      <w:lvlJc w:val="left"/>
      <w:pPr>
        <w:ind w:left="3240" w:hanging="360"/>
      </w:pPr>
      <w:rPr>
        <w:rFonts w:ascii="Symbol" w:hAnsi="Symbol" w:hint="default"/>
      </w:rPr>
    </w:lvl>
    <w:lvl w:ilvl="4" w:tplc="5D169226">
      <w:start w:val="1"/>
      <w:numFmt w:val="bullet"/>
      <w:lvlText w:val="o"/>
      <w:lvlJc w:val="left"/>
      <w:pPr>
        <w:ind w:left="3960" w:hanging="360"/>
      </w:pPr>
      <w:rPr>
        <w:rFonts w:ascii="Courier New" w:hAnsi="Courier New" w:hint="default"/>
      </w:rPr>
    </w:lvl>
    <w:lvl w:ilvl="5" w:tplc="504CF198">
      <w:start w:val="1"/>
      <w:numFmt w:val="bullet"/>
      <w:lvlText w:val=""/>
      <w:lvlJc w:val="left"/>
      <w:pPr>
        <w:ind w:left="4680" w:hanging="360"/>
      </w:pPr>
      <w:rPr>
        <w:rFonts w:ascii="Wingdings" w:hAnsi="Wingdings" w:hint="default"/>
      </w:rPr>
    </w:lvl>
    <w:lvl w:ilvl="6" w:tplc="D898C940">
      <w:start w:val="1"/>
      <w:numFmt w:val="bullet"/>
      <w:lvlText w:val=""/>
      <w:lvlJc w:val="left"/>
      <w:pPr>
        <w:ind w:left="5400" w:hanging="360"/>
      </w:pPr>
      <w:rPr>
        <w:rFonts w:ascii="Symbol" w:hAnsi="Symbol" w:hint="default"/>
      </w:rPr>
    </w:lvl>
    <w:lvl w:ilvl="7" w:tplc="308E30EA">
      <w:start w:val="1"/>
      <w:numFmt w:val="bullet"/>
      <w:lvlText w:val="o"/>
      <w:lvlJc w:val="left"/>
      <w:pPr>
        <w:ind w:left="6120" w:hanging="360"/>
      </w:pPr>
      <w:rPr>
        <w:rFonts w:ascii="Courier New" w:hAnsi="Courier New" w:hint="default"/>
      </w:rPr>
    </w:lvl>
    <w:lvl w:ilvl="8" w:tplc="CE0A1476">
      <w:start w:val="1"/>
      <w:numFmt w:val="bullet"/>
      <w:lvlText w:val=""/>
      <w:lvlJc w:val="left"/>
      <w:pPr>
        <w:ind w:left="6840" w:hanging="360"/>
      </w:pPr>
      <w:rPr>
        <w:rFonts w:ascii="Wingdings" w:hAnsi="Wingdings" w:hint="default"/>
      </w:rPr>
    </w:lvl>
  </w:abstractNum>
  <w:abstractNum w:abstractNumId="61" w15:restartNumberingAfterBreak="0">
    <w:nsid w:val="64EE155E"/>
    <w:multiLevelType w:val="hybridMultilevel"/>
    <w:tmpl w:val="F5F0A374"/>
    <w:lvl w:ilvl="0" w:tplc="07AA8044">
      <w:start w:val="1"/>
      <w:numFmt w:val="bullet"/>
      <w:lvlText w:val=""/>
      <w:lvlJc w:val="left"/>
      <w:pPr>
        <w:ind w:left="1080" w:hanging="360"/>
      </w:pPr>
      <w:rPr>
        <w:rFonts w:ascii="Symbol" w:hAnsi="Symbol" w:hint="default"/>
      </w:rPr>
    </w:lvl>
    <w:lvl w:ilvl="1" w:tplc="2CDEBD46">
      <w:start w:val="1"/>
      <w:numFmt w:val="bullet"/>
      <w:lvlText w:val="o"/>
      <w:lvlJc w:val="left"/>
      <w:pPr>
        <w:ind w:left="1800" w:hanging="360"/>
      </w:pPr>
      <w:rPr>
        <w:rFonts w:ascii="Courier New" w:hAnsi="Courier New" w:hint="default"/>
      </w:rPr>
    </w:lvl>
    <w:lvl w:ilvl="2" w:tplc="AD1A707C">
      <w:start w:val="1"/>
      <w:numFmt w:val="bullet"/>
      <w:lvlText w:val=""/>
      <w:lvlJc w:val="left"/>
      <w:pPr>
        <w:ind w:left="2520" w:hanging="360"/>
      </w:pPr>
      <w:rPr>
        <w:rFonts w:ascii="Wingdings" w:hAnsi="Wingdings" w:hint="default"/>
      </w:rPr>
    </w:lvl>
    <w:lvl w:ilvl="3" w:tplc="D2385E60">
      <w:start w:val="1"/>
      <w:numFmt w:val="bullet"/>
      <w:lvlText w:val=""/>
      <w:lvlJc w:val="left"/>
      <w:pPr>
        <w:ind w:left="3240" w:hanging="360"/>
      </w:pPr>
      <w:rPr>
        <w:rFonts w:ascii="Symbol" w:hAnsi="Symbol" w:hint="default"/>
      </w:rPr>
    </w:lvl>
    <w:lvl w:ilvl="4" w:tplc="0430F43C">
      <w:start w:val="1"/>
      <w:numFmt w:val="bullet"/>
      <w:lvlText w:val="o"/>
      <w:lvlJc w:val="left"/>
      <w:pPr>
        <w:ind w:left="3960" w:hanging="360"/>
      </w:pPr>
      <w:rPr>
        <w:rFonts w:ascii="Courier New" w:hAnsi="Courier New" w:hint="default"/>
      </w:rPr>
    </w:lvl>
    <w:lvl w:ilvl="5" w:tplc="4844CF28">
      <w:start w:val="1"/>
      <w:numFmt w:val="bullet"/>
      <w:lvlText w:val=""/>
      <w:lvlJc w:val="left"/>
      <w:pPr>
        <w:ind w:left="4680" w:hanging="360"/>
      </w:pPr>
      <w:rPr>
        <w:rFonts w:ascii="Wingdings" w:hAnsi="Wingdings" w:hint="default"/>
      </w:rPr>
    </w:lvl>
    <w:lvl w:ilvl="6" w:tplc="B5749996">
      <w:start w:val="1"/>
      <w:numFmt w:val="bullet"/>
      <w:lvlText w:val=""/>
      <w:lvlJc w:val="left"/>
      <w:pPr>
        <w:ind w:left="5400" w:hanging="360"/>
      </w:pPr>
      <w:rPr>
        <w:rFonts w:ascii="Symbol" w:hAnsi="Symbol" w:hint="default"/>
      </w:rPr>
    </w:lvl>
    <w:lvl w:ilvl="7" w:tplc="9DE4BCB6">
      <w:start w:val="1"/>
      <w:numFmt w:val="bullet"/>
      <w:lvlText w:val="o"/>
      <w:lvlJc w:val="left"/>
      <w:pPr>
        <w:ind w:left="6120" w:hanging="360"/>
      </w:pPr>
      <w:rPr>
        <w:rFonts w:ascii="Courier New" w:hAnsi="Courier New" w:hint="default"/>
      </w:rPr>
    </w:lvl>
    <w:lvl w:ilvl="8" w:tplc="0F4C4F42">
      <w:start w:val="1"/>
      <w:numFmt w:val="bullet"/>
      <w:lvlText w:val=""/>
      <w:lvlJc w:val="left"/>
      <w:pPr>
        <w:ind w:left="6840" w:hanging="360"/>
      </w:pPr>
      <w:rPr>
        <w:rFonts w:ascii="Wingdings" w:hAnsi="Wingdings" w:hint="default"/>
      </w:rPr>
    </w:lvl>
  </w:abstractNum>
  <w:abstractNum w:abstractNumId="62" w15:restartNumberingAfterBreak="0">
    <w:nsid w:val="6DC8A419"/>
    <w:multiLevelType w:val="hybridMultilevel"/>
    <w:tmpl w:val="75581DF8"/>
    <w:lvl w:ilvl="0" w:tplc="294826A0">
      <w:start w:val="1"/>
      <w:numFmt w:val="bullet"/>
      <w:lvlText w:val=""/>
      <w:lvlJc w:val="left"/>
      <w:pPr>
        <w:ind w:left="1800" w:hanging="360"/>
      </w:pPr>
      <w:rPr>
        <w:rFonts w:ascii="Symbol" w:hAnsi="Symbol" w:hint="default"/>
      </w:rPr>
    </w:lvl>
    <w:lvl w:ilvl="1" w:tplc="32381442">
      <w:start w:val="1"/>
      <w:numFmt w:val="bullet"/>
      <w:lvlText w:val="o"/>
      <w:lvlJc w:val="left"/>
      <w:pPr>
        <w:ind w:left="1440" w:hanging="360"/>
      </w:pPr>
      <w:rPr>
        <w:rFonts w:ascii="Courier New" w:hAnsi="Courier New" w:hint="default"/>
      </w:rPr>
    </w:lvl>
    <w:lvl w:ilvl="2" w:tplc="A6767D1A">
      <w:start w:val="1"/>
      <w:numFmt w:val="bullet"/>
      <w:lvlText w:val=""/>
      <w:lvlJc w:val="left"/>
      <w:pPr>
        <w:ind w:left="2160" w:hanging="360"/>
      </w:pPr>
      <w:rPr>
        <w:rFonts w:ascii="Wingdings" w:hAnsi="Wingdings" w:hint="default"/>
      </w:rPr>
    </w:lvl>
    <w:lvl w:ilvl="3" w:tplc="CF3A8A6C">
      <w:start w:val="1"/>
      <w:numFmt w:val="bullet"/>
      <w:lvlText w:val=""/>
      <w:lvlJc w:val="left"/>
      <w:pPr>
        <w:ind w:left="2880" w:hanging="360"/>
      </w:pPr>
      <w:rPr>
        <w:rFonts w:ascii="Symbol" w:hAnsi="Symbol" w:hint="default"/>
      </w:rPr>
    </w:lvl>
    <w:lvl w:ilvl="4" w:tplc="F4889FAC">
      <w:start w:val="1"/>
      <w:numFmt w:val="bullet"/>
      <w:lvlText w:val="o"/>
      <w:lvlJc w:val="left"/>
      <w:pPr>
        <w:ind w:left="3600" w:hanging="360"/>
      </w:pPr>
      <w:rPr>
        <w:rFonts w:ascii="Courier New" w:hAnsi="Courier New" w:hint="default"/>
      </w:rPr>
    </w:lvl>
    <w:lvl w:ilvl="5" w:tplc="0C268952">
      <w:start w:val="1"/>
      <w:numFmt w:val="bullet"/>
      <w:lvlText w:val=""/>
      <w:lvlJc w:val="left"/>
      <w:pPr>
        <w:ind w:left="4320" w:hanging="360"/>
      </w:pPr>
      <w:rPr>
        <w:rFonts w:ascii="Wingdings" w:hAnsi="Wingdings" w:hint="default"/>
      </w:rPr>
    </w:lvl>
    <w:lvl w:ilvl="6" w:tplc="820C8104">
      <w:start w:val="1"/>
      <w:numFmt w:val="bullet"/>
      <w:lvlText w:val=""/>
      <w:lvlJc w:val="left"/>
      <w:pPr>
        <w:ind w:left="5040" w:hanging="360"/>
      </w:pPr>
      <w:rPr>
        <w:rFonts w:ascii="Symbol" w:hAnsi="Symbol" w:hint="default"/>
      </w:rPr>
    </w:lvl>
    <w:lvl w:ilvl="7" w:tplc="0ADC0A22">
      <w:start w:val="1"/>
      <w:numFmt w:val="bullet"/>
      <w:lvlText w:val="o"/>
      <w:lvlJc w:val="left"/>
      <w:pPr>
        <w:ind w:left="5760" w:hanging="360"/>
      </w:pPr>
      <w:rPr>
        <w:rFonts w:ascii="Courier New" w:hAnsi="Courier New" w:hint="default"/>
      </w:rPr>
    </w:lvl>
    <w:lvl w:ilvl="8" w:tplc="2F10F220">
      <w:start w:val="1"/>
      <w:numFmt w:val="bullet"/>
      <w:lvlText w:val=""/>
      <w:lvlJc w:val="left"/>
      <w:pPr>
        <w:ind w:left="6480" w:hanging="360"/>
      </w:pPr>
      <w:rPr>
        <w:rFonts w:ascii="Wingdings" w:hAnsi="Wingdings" w:hint="default"/>
      </w:rPr>
    </w:lvl>
  </w:abstractNum>
  <w:abstractNum w:abstractNumId="63" w15:restartNumberingAfterBreak="0">
    <w:nsid w:val="75456614"/>
    <w:multiLevelType w:val="hybridMultilevel"/>
    <w:tmpl w:val="FFFFFFFF"/>
    <w:lvl w:ilvl="0" w:tplc="1CD09D62">
      <w:start w:val="1"/>
      <w:numFmt w:val="bullet"/>
      <w:pStyle w:val="CROutline1"/>
      <w:lvlText w:val="-"/>
      <w:lvlJc w:val="left"/>
      <w:pPr>
        <w:ind w:left="720" w:hanging="360"/>
      </w:pPr>
      <w:rPr>
        <w:rFonts w:ascii="Calibri" w:hAnsi="Calibri" w:hint="default"/>
      </w:rPr>
    </w:lvl>
    <w:lvl w:ilvl="1" w:tplc="28DCC76E">
      <w:start w:val="1"/>
      <w:numFmt w:val="bullet"/>
      <w:lvlText w:val="o"/>
      <w:lvlJc w:val="left"/>
      <w:pPr>
        <w:ind w:left="1440" w:hanging="360"/>
      </w:pPr>
      <w:rPr>
        <w:rFonts w:ascii="Courier New" w:hAnsi="Courier New" w:hint="default"/>
      </w:rPr>
    </w:lvl>
    <w:lvl w:ilvl="2" w:tplc="7C925150">
      <w:start w:val="1"/>
      <w:numFmt w:val="bullet"/>
      <w:lvlText w:val=""/>
      <w:lvlJc w:val="left"/>
      <w:pPr>
        <w:ind w:left="2160" w:hanging="360"/>
      </w:pPr>
      <w:rPr>
        <w:rFonts w:ascii="Wingdings" w:hAnsi="Wingdings" w:hint="default"/>
      </w:rPr>
    </w:lvl>
    <w:lvl w:ilvl="3" w:tplc="F4E6ADA8">
      <w:start w:val="1"/>
      <w:numFmt w:val="bullet"/>
      <w:lvlText w:val=""/>
      <w:lvlJc w:val="left"/>
      <w:pPr>
        <w:ind w:left="2880" w:hanging="360"/>
      </w:pPr>
      <w:rPr>
        <w:rFonts w:ascii="Symbol" w:hAnsi="Symbol" w:hint="default"/>
      </w:rPr>
    </w:lvl>
    <w:lvl w:ilvl="4" w:tplc="BA8E752E">
      <w:start w:val="1"/>
      <w:numFmt w:val="bullet"/>
      <w:lvlText w:val="o"/>
      <w:lvlJc w:val="left"/>
      <w:pPr>
        <w:ind w:left="3600" w:hanging="360"/>
      </w:pPr>
      <w:rPr>
        <w:rFonts w:ascii="Courier New" w:hAnsi="Courier New" w:hint="default"/>
      </w:rPr>
    </w:lvl>
    <w:lvl w:ilvl="5" w:tplc="FD80CB08">
      <w:start w:val="1"/>
      <w:numFmt w:val="bullet"/>
      <w:lvlText w:val=""/>
      <w:lvlJc w:val="left"/>
      <w:pPr>
        <w:ind w:left="4320" w:hanging="360"/>
      </w:pPr>
      <w:rPr>
        <w:rFonts w:ascii="Wingdings" w:hAnsi="Wingdings" w:hint="default"/>
      </w:rPr>
    </w:lvl>
    <w:lvl w:ilvl="6" w:tplc="AA18ED62">
      <w:start w:val="1"/>
      <w:numFmt w:val="bullet"/>
      <w:lvlText w:val=""/>
      <w:lvlJc w:val="left"/>
      <w:pPr>
        <w:ind w:left="5040" w:hanging="360"/>
      </w:pPr>
      <w:rPr>
        <w:rFonts w:ascii="Symbol" w:hAnsi="Symbol" w:hint="default"/>
      </w:rPr>
    </w:lvl>
    <w:lvl w:ilvl="7" w:tplc="7070DBCC">
      <w:start w:val="1"/>
      <w:numFmt w:val="bullet"/>
      <w:lvlText w:val="o"/>
      <w:lvlJc w:val="left"/>
      <w:pPr>
        <w:ind w:left="5760" w:hanging="360"/>
      </w:pPr>
      <w:rPr>
        <w:rFonts w:ascii="Courier New" w:hAnsi="Courier New" w:hint="default"/>
      </w:rPr>
    </w:lvl>
    <w:lvl w:ilvl="8" w:tplc="E21E577A">
      <w:start w:val="1"/>
      <w:numFmt w:val="bullet"/>
      <w:lvlText w:val=""/>
      <w:lvlJc w:val="left"/>
      <w:pPr>
        <w:ind w:left="6480" w:hanging="360"/>
      </w:pPr>
      <w:rPr>
        <w:rFonts w:ascii="Wingdings" w:hAnsi="Wingdings" w:hint="default"/>
      </w:rPr>
    </w:lvl>
  </w:abstractNum>
  <w:abstractNum w:abstractNumId="64" w15:restartNumberingAfterBreak="0">
    <w:nsid w:val="7646B6F1"/>
    <w:multiLevelType w:val="hybridMultilevel"/>
    <w:tmpl w:val="9E92F916"/>
    <w:lvl w:ilvl="0" w:tplc="46AEE9B2">
      <w:start w:val="1"/>
      <w:numFmt w:val="bullet"/>
      <w:lvlText w:val=""/>
      <w:lvlJc w:val="left"/>
      <w:pPr>
        <w:ind w:left="720" w:hanging="360"/>
      </w:pPr>
      <w:rPr>
        <w:rFonts w:ascii="Symbol" w:hAnsi="Symbol" w:hint="default"/>
      </w:rPr>
    </w:lvl>
    <w:lvl w:ilvl="1" w:tplc="DF3A4658">
      <w:start w:val="1"/>
      <w:numFmt w:val="bullet"/>
      <w:lvlText w:val="o"/>
      <w:lvlJc w:val="left"/>
      <w:pPr>
        <w:ind w:left="1440" w:hanging="360"/>
      </w:pPr>
      <w:rPr>
        <w:rFonts w:ascii="&quot;Courier New&quot;" w:hAnsi="&quot;Courier New&quot;" w:hint="default"/>
      </w:rPr>
    </w:lvl>
    <w:lvl w:ilvl="2" w:tplc="2C18E4EA">
      <w:start w:val="1"/>
      <w:numFmt w:val="bullet"/>
      <w:lvlText w:val=""/>
      <w:lvlJc w:val="left"/>
      <w:pPr>
        <w:ind w:left="2160" w:hanging="360"/>
      </w:pPr>
      <w:rPr>
        <w:rFonts w:ascii="Wingdings" w:hAnsi="Wingdings" w:hint="default"/>
      </w:rPr>
    </w:lvl>
    <w:lvl w:ilvl="3" w:tplc="A05432F0">
      <w:start w:val="1"/>
      <w:numFmt w:val="bullet"/>
      <w:lvlText w:val=""/>
      <w:lvlJc w:val="left"/>
      <w:pPr>
        <w:ind w:left="2880" w:hanging="360"/>
      </w:pPr>
      <w:rPr>
        <w:rFonts w:ascii="Symbol" w:hAnsi="Symbol" w:hint="default"/>
      </w:rPr>
    </w:lvl>
    <w:lvl w:ilvl="4" w:tplc="8604ADB8">
      <w:start w:val="1"/>
      <w:numFmt w:val="bullet"/>
      <w:lvlText w:val="o"/>
      <w:lvlJc w:val="left"/>
      <w:pPr>
        <w:ind w:left="3600" w:hanging="360"/>
      </w:pPr>
      <w:rPr>
        <w:rFonts w:ascii="Courier New" w:hAnsi="Courier New" w:hint="default"/>
      </w:rPr>
    </w:lvl>
    <w:lvl w:ilvl="5" w:tplc="D9AAD91C">
      <w:start w:val="1"/>
      <w:numFmt w:val="bullet"/>
      <w:lvlText w:val=""/>
      <w:lvlJc w:val="left"/>
      <w:pPr>
        <w:ind w:left="4320" w:hanging="360"/>
      </w:pPr>
      <w:rPr>
        <w:rFonts w:ascii="Wingdings" w:hAnsi="Wingdings" w:hint="default"/>
      </w:rPr>
    </w:lvl>
    <w:lvl w:ilvl="6" w:tplc="8D5C7FB8">
      <w:start w:val="1"/>
      <w:numFmt w:val="bullet"/>
      <w:lvlText w:val=""/>
      <w:lvlJc w:val="left"/>
      <w:pPr>
        <w:ind w:left="5040" w:hanging="360"/>
      </w:pPr>
      <w:rPr>
        <w:rFonts w:ascii="Symbol" w:hAnsi="Symbol" w:hint="default"/>
      </w:rPr>
    </w:lvl>
    <w:lvl w:ilvl="7" w:tplc="18B6763A">
      <w:start w:val="1"/>
      <w:numFmt w:val="bullet"/>
      <w:lvlText w:val="o"/>
      <w:lvlJc w:val="left"/>
      <w:pPr>
        <w:ind w:left="5760" w:hanging="360"/>
      </w:pPr>
      <w:rPr>
        <w:rFonts w:ascii="Courier New" w:hAnsi="Courier New" w:hint="default"/>
      </w:rPr>
    </w:lvl>
    <w:lvl w:ilvl="8" w:tplc="15B412FE">
      <w:start w:val="1"/>
      <w:numFmt w:val="bullet"/>
      <w:lvlText w:val=""/>
      <w:lvlJc w:val="left"/>
      <w:pPr>
        <w:ind w:left="6480" w:hanging="360"/>
      </w:pPr>
      <w:rPr>
        <w:rFonts w:ascii="Wingdings" w:hAnsi="Wingdings" w:hint="default"/>
      </w:rPr>
    </w:lvl>
  </w:abstractNum>
  <w:abstractNum w:abstractNumId="65" w15:restartNumberingAfterBreak="0">
    <w:nsid w:val="784F6B47"/>
    <w:multiLevelType w:val="hybridMultilevel"/>
    <w:tmpl w:val="3E92D714"/>
    <w:lvl w:ilvl="0" w:tplc="A5CC02D8">
      <w:start w:val="1"/>
      <w:numFmt w:val="decimal"/>
      <w:lvlText w:val="%1."/>
      <w:lvlJc w:val="left"/>
      <w:pPr>
        <w:ind w:left="720" w:hanging="360"/>
      </w:pPr>
      <w:rPr>
        <w:rFonts w:hint="default"/>
      </w:rPr>
    </w:lvl>
    <w:lvl w:ilvl="1" w:tplc="54246A7C">
      <w:start w:val="1"/>
      <w:numFmt w:val="bullet"/>
      <w:lvlText w:val="o"/>
      <w:lvlJc w:val="left"/>
      <w:pPr>
        <w:ind w:left="1440" w:hanging="360"/>
      </w:pPr>
      <w:rPr>
        <w:rFonts w:ascii="Courier New" w:hAnsi="Courier New" w:hint="default"/>
      </w:rPr>
    </w:lvl>
    <w:lvl w:ilvl="2" w:tplc="92E4B556">
      <w:start w:val="1"/>
      <w:numFmt w:val="bullet"/>
      <w:lvlText w:val=""/>
      <w:lvlJc w:val="left"/>
      <w:pPr>
        <w:ind w:left="2160" w:hanging="360"/>
      </w:pPr>
      <w:rPr>
        <w:rFonts w:ascii="Wingdings" w:hAnsi="Wingdings" w:hint="default"/>
      </w:rPr>
    </w:lvl>
    <w:lvl w:ilvl="3" w:tplc="5A2CC6B2">
      <w:start w:val="1"/>
      <w:numFmt w:val="bullet"/>
      <w:lvlText w:val=""/>
      <w:lvlJc w:val="left"/>
      <w:pPr>
        <w:ind w:left="2880" w:hanging="360"/>
      </w:pPr>
      <w:rPr>
        <w:rFonts w:ascii="Symbol" w:hAnsi="Symbol" w:hint="default"/>
      </w:rPr>
    </w:lvl>
    <w:lvl w:ilvl="4" w:tplc="506CAAB0">
      <w:start w:val="1"/>
      <w:numFmt w:val="bullet"/>
      <w:lvlText w:val="o"/>
      <w:lvlJc w:val="left"/>
      <w:pPr>
        <w:ind w:left="3600" w:hanging="360"/>
      </w:pPr>
      <w:rPr>
        <w:rFonts w:ascii="Courier New" w:hAnsi="Courier New" w:hint="default"/>
      </w:rPr>
    </w:lvl>
    <w:lvl w:ilvl="5" w:tplc="936E4F20">
      <w:start w:val="1"/>
      <w:numFmt w:val="bullet"/>
      <w:lvlText w:val=""/>
      <w:lvlJc w:val="left"/>
      <w:pPr>
        <w:ind w:left="4320" w:hanging="360"/>
      </w:pPr>
      <w:rPr>
        <w:rFonts w:ascii="Wingdings" w:hAnsi="Wingdings" w:hint="default"/>
      </w:rPr>
    </w:lvl>
    <w:lvl w:ilvl="6" w:tplc="1506E828">
      <w:start w:val="1"/>
      <w:numFmt w:val="bullet"/>
      <w:lvlText w:val=""/>
      <w:lvlJc w:val="left"/>
      <w:pPr>
        <w:ind w:left="5040" w:hanging="360"/>
      </w:pPr>
      <w:rPr>
        <w:rFonts w:ascii="Symbol" w:hAnsi="Symbol" w:hint="default"/>
      </w:rPr>
    </w:lvl>
    <w:lvl w:ilvl="7" w:tplc="FB988BCA">
      <w:start w:val="1"/>
      <w:numFmt w:val="bullet"/>
      <w:lvlText w:val="o"/>
      <w:lvlJc w:val="left"/>
      <w:pPr>
        <w:ind w:left="5760" w:hanging="360"/>
      </w:pPr>
      <w:rPr>
        <w:rFonts w:ascii="Courier New" w:hAnsi="Courier New" w:hint="default"/>
      </w:rPr>
    </w:lvl>
    <w:lvl w:ilvl="8" w:tplc="2F727262">
      <w:start w:val="1"/>
      <w:numFmt w:val="bullet"/>
      <w:lvlText w:val=""/>
      <w:lvlJc w:val="left"/>
      <w:pPr>
        <w:ind w:left="6480" w:hanging="360"/>
      </w:pPr>
      <w:rPr>
        <w:rFonts w:ascii="Wingdings" w:hAnsi="Wingdings" w:hint="default"/>
      </w:rPr>
    </w:lvl>
  </w:abstractNum>
  <w:abstractNum w:abstractNumId="66" w15:restartNumberingAfterBreak="0">
    <w:nsid w:val="7903E325"/>
    <w:multiLevelType w:val="hybridMultilevel"/>
    <w:tmpl w:val="0E96D4DE"/>
    <w:lvl w:ilvl="0" w:tplc="F1D4E870">
      <w:start w:val="1"/>
      <w:numFmt w:val="decimal"/>
      <w:lvlText w:val="%1."/>
      <w:lvlJc w:val="left"/>
      <w:pPr>
        <w:ind w:left="720" w:hanging="360"/>
      </w:pPr>
    </w:lvl>
    <w:lvl w:ilvl="1" w:tplc="A95EFBF6">
      <w:start w:val="1"/>
      <w:numFmt w:val="lowerLetter"/>
      <w:lvlText w:val="%2."/>
      <w:lvlJc w:val="left"/>
      <w:pPr>
        <w:ind w:left="1440" w:hanging="360"/>
      </w:pPr>
    </w:lvl>
    <w:lvl w:ilvl="2" w:tplc="CE5A10CE">
      <w:start w:val="1"/>
      <w:numFmt w:val="lowerRoman"/>
      <w:lvlText w:val="%3."/>
      <w:lvlJc w:val="right"/>
      <w:pPr>
        <w:ind w:left="2160" w:hanging="180"/>
      </w:pPr>
    </w:lvl>
    <w:lvl w:ilvl="3" w:tplc="F6C81B5E">
      <w:start w:val="1"/>
      <w:numFmt w:val="decimal"/>
      <w:lvlText w:val="%4."/>
      <w:lvlJc w:val="left"/>
      <w:pPr>
        <w:ind w:left="2880" w:hanging="360"/>
      </w:pPr>
    </w:lvl>
    <w:lvl w:ilvl="4" w:tplc="3698E29E">
      <w:start w:val="1"/>
      <w:numFmt w:val="lowerLetter"/>
      <w:lvlText w:val="%5."/>
      <w:lvlJc w:val="left"/>
      <w:pPr>
        <w:ind w:left="3600" w:hanging="360"/>
      </w:pPr>
    </w:lvl>
    <w:lvl w:ilvl="5" w:tplc="85B0596A">
      <w:start w:val="1"/>
      <w:numFmt w:val="lowerRoman"/>
      <w:lvlText w:val="%6."/>
      <w:lvlJc w:val="right"/>
      <w:pPr>
        <w:ind w:left="4320" w:hanging="180"/>
      </w:pPr>
    </w:lvl>
    <w:lvl w:ilvl="6" w:tplc="B98A7F84">
      <w:start w:val="1"/>
      <w:numFmt w:val="decimal"/>
      <w:lvlText w:val="%7."/>
      <w:lvlJc w:val="left"/>
      <w:pPr>
        <w:ind w:left="5040" w:hanging="360"/>
      </w:pPr>
    </w:lvl>
    <w:lvl w:ilvl="7" w:tplc="6CE29744">
      <w:start w:val="1"/>
      <w:numFmt w:val="lowerLetter"/>
      <w:lvlText w:val="%8."/>
      <w:lvlJc w:val="left"/>
      <w:pPr>
        <w:ind w:left="5760" w:hanging="360"/>
      </w:pPr>
    </w:lvl>
    <w:lvl w:ilvl="8" w:tplc="8536E710">
      <w:start w:val="1"/>
      <w:numFmt w:val="lowerRoman"/>
      <w:lvlText w:val="%9."/>
      <w:lvlJc w:val="right"/>
      <w:pPr>
        <w:ind w:left="6480" w:hanging="180"/>
      </w:pPr>
    </w:lvl>
  </w:abstractNum>
  <w:abstractNum w:abstractNumId="67" w15:restartNumberingAfterBreak="0">
    <w:nsid w:val="7D717542"/>
    <w:multiLevelType w:val="hybridMultilevel"/>
    <w:tmpl w:val="B9A68A42"/>
    <w:lvl w:ilvl="0" w:tplc="9E688004">
      <w:start w:val="1"/>
      <w:numFmt w:val="bullet"/>
      <w:lvlText w:val=""/>
      <w:lvlJc w:val="left"/>
      <w:pPr>
        <w:ind w:left="720" w:hanging="360"/>
      </w:pPr>
      <w:rPr>
        <w:rFonts w:ascii="Symbol" w:hAnsi="Symbol" w:hint="default"/>
      </w:rPr>
    </w:lvl>
    <w:lvl w:ilvl="1" w:tplc="B75AA870">
      <w:start w:val="1"/>
      <w:numFmt w:val="bullet"/>
      <w:lvlText w:val="o"/>
      <w:lvlJc w:val="left"/>
      <w:pPr>
        <w:ind w:left="1440" w:hanging="360"/>
      </w:pPr>
      <w:rPr>
        <w:rFonts w:ascii="Courier New" w:hAnsi="Courier New" w:hint="default"/>
      </w:rPr>
    </w:lvl>
    <w:lvl w:ilvl="2" w:tplc="4C3AD992">
      <w:start w:val="1"/>
      <w:numFmt w:val="bullet"/>
      <w:lvlText w:val=""/>
      <w:lvlJc w:val="left"/>
      <w:pPr>
        <w:ind w:left="2160" w:hanging="360"/>
      </w:pPr>
      <w:rPr>
        <w:rFonts w:ascii="Wingdings" w:hAnsi="Wingdings" w:hint="default"/>
      </w:rPr>
    </w:lvl>
    <w:lvl w:ilvl="3" w:tplc="57607A6C">
      <w:start w:val="1"/>
      <w:numFmt w:val="bullet"/>
      <w:lvlText w:val=""/>
      <w:lvlJc w:val="left"/>
      <w:pPr>
        <w:ind w:left="2880" w:hanging="360"/>
      </w:pPr>
      <w:rPr>
        <w:rFonts w:ascii="Symbol" w:hAnsi="Symbol" w:hint="default"/>
      </w:rPr>
    </w:lvl>
    <w:lvl w:ilvl="4" w:tplc="0EF2AA44">
      <w:start w:val="1"/>
      <w:numFmt w:val="bullet"/>
      <w:lvlText w:val="o"/>
      <w:lvlJc w:val="left"/>
      <w:pPr>
        <w:ind w:left="3600" w:hanging="360"/>
      </w:pPr>
      <w:rPr>
        <w:rFonts w:ascii="Courier New" w:hAnsi="Courier New" w:hint="default"/>
      </w:rPr>
    </w:lvl>
    <w:lvl w:ilvl="5" w:tplc="8F4829FA">
      <w:start w:val="1"/>
      <w:numFmt w:val="bullet"/>
      <w:lvlText w:val=""/>
      <w:lvlJc w:val="left"/>
      <w:pPr>
        <w:ind w:left="4320" w:hanging="360"/>
      </w:pPr>
      <w:rPr>
        <w:rFonts w:ascii="Wingdings" w:hAnsi="Wingdings" w:hint="default"/>
      </w:rPr>
    </w:lvl>
    <w:lvl w:ilvl="6" w:tplc="D52480DA">
      <w:start w:val="1"/>
      <w:numFmt w:val="bullet"/>
      <w:lvlText w:val=""/>
      <w:lvlJc w:val="left"/>
      <w:pPr>
        <w:ind w:left="5040" w:hanging="360"/>
      </w:pPr>
      <w:rPr>
        <w:rFonts w:ascii="Symbol" w:hAnsi="Symbol" w:hint="default"/>
      </w:rPr>
    </w:lvl>
    <w:lvl w:ilvl="7" w:tplc="C43A5762">
      <w:start w:val="1"/>
      <w:numFmt w:val="bullet"/>
      <w:lvlText w:val="o"/>
      <w:lvlJc w:val="left"/>
      <w:pPr>
        <w:ind w:left="5760" w:hanging="360"/>
      </w:pPr>
      <w:rPr>
        <w:rFonts w:ascii="Courier New" w:hAnsi="Courier New" w:hint="default"/>
      </w:rPr>
    </w:lvl>
    <w:lvl w:ilvl="8" w:tplc="C244253E">
      <w:start w:val="1"/>
      <w:numFmt w:val="bullet"/>
      <w:lvlText w:val=""/>
      <w:lvlJc w:val="left"/>
      <w:pPr>
        <w:ind w:left="6480" w:hanging="360"/>
      </w:pPr>
      <w:rPr>
        <w:rFonts w:ascii="Wingdings" w:hAnsi="Wingdings" w:hint="default"/>
      </w:rPr>
    </w:lvl>
  </w:abstractNum>
  <w:num w:numId="1" w16cid:durableId="965429800">
    <w:abstractNumId w:val="36"/>
  </w:num>
  <w:num w:numId="2" w16cid:durableId="1572812593">
    <w:abstractNumId w:val="67"/>
  </w:num>
  <w:num w:numId="3" w16cid:durableId="954946588">
    <w:abstractNumId w:val="20"/>
  </w:num>
  <w:num w:numId="4" w16cid:durableId="130950370">
    <w:abstractNumId w:val="56"/>
  </w:num>
  <w:num w:numId="5" w16cid:durableId="958413223">
    <w:abstractNumId w:val="41"/>
  </w:num>
  <w:num w:numId="6" w16cid:durableId="1813520818">
    <w:abstractNumId w:val="18"/>
  </w:num>
  <w:num w:numId="7" w16cid:durableId="774328672">
    <w:abstractNumId w:val="15"/>
  </w:num>
  <w:num w:numId="8" w16cid:durableId="1871186443">
    <w:abstractNumId w:val="34"/>
  </w:num>
  <w:num w:numId="9" w16cid:durableId="2076122780">
    <w:abstractNumId w:val="13"/>
  </w:num>
  <w:num w:numId="10" w16cid:durableId="1828395115">
    <w:abstractNumId w:val="23"/>
  </w:num>
  <w:num w:numId="11" w16cid:durableId="933198715">
    <w:abstractNumId w:val="29"/>
  </w:num>
  <w:num w:numId="12" w16cid:durableId="213274446">
    <w:abstractNumId w:val="61"/>
  </w:num>
  <w:num w:numId="13" w16cid:durableId="1597863510">
    <w:abstractNumId w:val="33"/>
  </w:num>
  <w:num w:numId="14" w16cid:durableId="1431926641">
    <w:abstractNumId w:val="48"/>
  </w:num>
  <w:num w:numId="15" w16cid:durableId="1126311980">
    <w:abstractNumId w:val="49"/>
  </w:num>
  <w:num w:numId="16" w16cid:durableId="2052993345">
    <w:abstractNumId w:val="24"/>
  </w:num>
  <w:num w:numId="17" w16cid:durableId="783815713">
    <w:abstractNumId w:val="11"/>
  </w:num>
  <w:num w:numId="18" w16cid:durableId="1831678176">
    <w:abstractNumId w:val="21"/>
  </w:num>
  <w:num w:numId="19" w16cid:durableId="1708290673">
    <w:abstractNumId w:val="22"/>
  </w:num>
  <w:num w:numId="20" w16cid:durableId="1295523694">
    <w:abstractNumId w:val="66"/>
  </w:num>
  <w:num w:numId="21" w16cid:durableId="15694238">
    <w:abstractNumId w:val="14"/>
  </w:num>
  <w:num w:numId="22" w16cid:durableId="1194466020">
    <w:abstractNumId w:val="40"/>
  </w:num>
  <w:num w:numId="23" w16cid:durableId="298418117">
    <w:abstractNumId w:val="65"/>
  </w:num>
  <w:num w:numId="24" w16cid:durableId="1081869792">
    <w:abstractNumId w:val="52"/>
  </w:num>
  <w:num w:numId="25" w16cid:durableId="753361518">
    <w:abstractNumId w:val="60"/>
  </w:num>
  <w:num w:numId="26" w16cid:durableId="546913888">
    <w:abstractNumId w:val="46"/>
  </w:num>
  <w:num w:numId="27" w16cid:durableId="326178840">
    <w:abstractNumId w:val="44"/>
  </w:num>
  <w:num w:numId="28" w16cid:durableId="1149709873">
    <w:abstractNumId w:val="19"/>
  </w:num>
  <w:num w:numId="29" w16cid:durableId="469249084">
    <w:abstractNumId w:val="62"/>
  </w:num>
  <w:num w:numId="30" w16cid:durableId="270750559">
    <w:abstractNumId w:val="54"/>
  </w:num>
  <w:num w:numId="31" w16cid:durableId="1817525672">
    <w:abstractNumId w:val="25"/>
  </w:num>
  <w:num w:numId="32" w16cid:durableId="1589847420">
    <w:abstractNumId w:val="38"/>
  </w:num>
  <w:num w:numId="33" w16cid:durableId="378942996">
    <w:abstractNumId w:val="30"/>
  </w:num>
  <w:num w:numId="34" w16cid:durableId="11420627">
    <w:abstractNumId w:val="57"/>
  </w:num>
  <w:num w:numId="35" w16cid:durableId="1484856261">
    <w:abstractNumId w:val="9"/>
  </w:num>
  <w:num w:numId="36" w16cid:durableId="397826391">
    <w:abstractNumId w:val="7"/>
  </w:num>
  <w:num w:numId="37" w16cid:durableId="1157066443">
    <w:abstractNumId w:val="6"/>
  </w:num>
  <w:num w:numId="38" w16cid:durableId="546994164">
    <w:abstractNumId w:val="5"/>
  </w:num>
  <w:num w:numId="39" w16cid:durableId="1693605822">
    <w:abstractNumId w:val="4"/>
  </w:num>
  <w:num w:numId="40" w16cid:durableId="2002419331">
    <w:abstractNumId w:val="63"/>
  </w:num>
  <w:num w:numId="41" w16cid:durableId="321667714">
    <w:abstractNumId w:val="27"/>
  </w:num>
  <w:num w:numId="42" w16cid:durableId="2119447607">
    <w:abstractNumId w:val="58"/>
  </w:num>
  <w:num w:numId="43" w16cid:durableId="1511334588">
    <w:abstractNumId w:val="45"/>
  </w:num>
  <w:num w:numId="44" w16cid:durableId="544293139">
    <w:abstractNumId w:val="43"/>
  </w:num>
  <w:num w:numId="45" w16cid:durableId="156270576">
    <w:abstractNumId w:val="8"/>
  </w:num>
  <w:num w:numId="46" w16cid:durableId="1659381448">
    <w:abstractNumId w:val="3"/>
  </w:num>
  <w:num w:numId="47" w16cid:durableId="107701585">
    <w:abstractNumId w:val="2"/>
  </w:num>
  <w:num w:numId="48" w16cid:durableId="341396947">
    <w:abstractNumId w:val="1"/>
  </w:num>
  <w:num w:numId="49" w16cid:durableId="1312978046">
    <w:abstractNumId w:val="0"/>
  </w:num>
  <w:num w:numId="50" w16cid:durableId="136723663">
    <w:abstractNumId w:val="35"/>
  </w:num>
  <w:num w:numId="51" w16cid:durableId="1276862655">
    <w:abstractNumId w:val="15"/>
  </w:num>
  <w:num w:numId="52" w16cid:durableId="122383327">
    <w:abstractNumId w:val="61"/>
  </w:num>
  <w:num w:numId="53" w16cid:durableId="511116481">
    <w:abstractNumId w:val="45"/>
  </w:num>
  <w:num w:numId="54" w16cid:durableId="833226130">
    <w:abstractNumId w:val="30"/>
  </w:num>
  <w:num w:numId="55" w16cid:durableId="772018218">
    <w:abstractNumId w:val="36"/>
  </w:num>
  <w:num w:numId="56" w16cid:durableId="1541630343">
    <w:abstractNumId w:val="39"/>
  </w:num>
  <w:num w:numId="57" w16cid:durableId="6295104">
    <w:abstractNumId w:val="31"/>
  </w:num>
  <w:num w:numId="58" w16cid:durableId="1597976911">
    <w:abstractNumId w:val="37"/>
  </w:num>
  <w:num w:numId="59" w16cid:durableId="654838787">
    <w:abstractNumId w:val="28"/>
  </w:num>
  <w:num w:numId="60" w16cid:durableId="58094613">
    <w:abstractNumId w:val="10"/>
  </w:num>
  <w:num w:numId="61" w16cid:durableId="409738303">
    <w:abstractNumId w:val="12"/>
  </w:num>
  <w:num w:numId="62" w16cid:durableId="1685669500">
    <w:abstractNumId w:val="32"/>
  </w:num>
  <w:num w:numId="63" w16cid:durableId="1476147255">
    <w:abstractNumId w:val="42"/>
  </w:num>
  <w:num w:numId="64" w16cid:durableId="1720939401">
    <w:abstractNumId w:val="26"/>
  </w:num>
  <w:num w:numId="65" w16cid:durableId="433523715">
    <w:abstractNumId w:val="47"/>
  </w:num>
  <w:num w:numId="66" w16cid:durableId="254170226">
    <w:abstractNumId w:val="50"/>
  </w:num>
  <w:num w:numId="67" w16cid:durableId="1351177349">
    <w:abstractNumId w:val="55"/>
  </w:num>
  <w:num w:numId="68" w16cid:durableId="848059845">
    <w:abstractNumId w:val="16"/>
  </w:num>
  <w:num w:numId="69" w16cid:durableId="185021459">
    <w:abstractNumId w:val="64"/>
  </w:num>
  <w:num w:numId="70" w16cid:durableId="2082672384">
    <w:abstractNumId w:val="17"/>
  </w:num>
  <w:num w:numId="71" w16cid:durableId="871571835">
    <w:abstractNumId w:val="59"/>
  </w:num>
  <w:num w:numId="72" w16cid:durableId="630785656">
    <w:abstractNumId w:val="51"/>
  </w:num>
  <w:num w:numId="73" w16cid:durableId="1438869647">
    <w:abstractNumId w:val="5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145"/>
    <w:rsid w:val="00000155"/>
    <w:rsid w:val="000007D3"/>
    <w:rsid w:val="00000C89"/>
    <w:rsid w:val="00000D37"/>
    <w:rsid w:val="00000F9F"/>
    <w:rsid w:val="00001A76"/>
    <w:rsid w:val="0000224E"/>
    <w:rsid w:val="00002C90"/>
    <w:rsid w:val="00002F10"/>
    <w:rsid w:val="00002FA0"/>
    <w:rsid w:val="000036E0"/>
    <w:rsid w:val="00003917"/>
    <w:rsid w:val="00003A0F"/>
    <w:rsid w:val="00003C15"/>
    <w:rsid w:val="00003C87"/>
    <w:rsid w:val="0000434F"/>
    <w:rsid w:val="000044C2"/>
    <w:rsid w:val="0000458E"/>
    <w:rsid w:val="00005918"/>
    <w:rsid w:val="00005B61"/>
    <w:rsid w:val="00005C20"/>
    <w:rsid w:val="00005C78"/>
    <w:rsid w:val="000066C9"/>
    <w:rsid w:val="00006970"/>
    <w:rsid w:val="00006A1D"/>
    <w:rsid w:val="00007300"/>
    <w:rsid w:val="00007DAB"/>
    <w:rsid w:val="000108D8"/>
    <w:rsid w:val="000108F7"/>
    <w:rsid w:val="00010BD2"/>
    <w:rsid w:val="00010EA4"/>
    <w:rsid w:val="00011699"/>
    <w:rsid w:val="00011EBC"/>
    <w:rsid w:val="00012181"/>
    <w:rsid w:val="0001298D"/>
    <w:rsid w:val="00012C02"/>
    <w:rsid w:val="00012F47"/>
    <w:rsid w:val="0001334A"/>
    <w:rsid w:val="00014239"/>
    <w:rsid w:val="00014795"/>
    <w:rsid w:val="00016EC0"/>
    <w:rsid w:val="00017491"/>
    <w:rsid w:val="00017AB7"/>
    <w:rsid w:val="00017DA9"/>
    <w:rsid w:val="000203CD"/>
    <w:rsid w:val="00020B61"/>
    <w:rsid w:val="00020C03"/>
    <w:rsid w:val="00020DDE"/>
    <w:rsid w:val="00021109"/>
    <w:rsid w:val="000219F4"/>
    <w:rsid w:val="0002236A"/>
    <w:rsid w:val="0002319D"/>
    <w:rsid w:val="00023DE4"/>
    <w:rsid w:val="00023E88"/>
    <w:rsid w:val="0002446B"/>
    <w:rsid w:val="00024A2E"/>
    <w:rsid w:val="00024E74"/>
    <w:rsid w:val="000268B0"/>
    <w:rsid w:val="0002790F"/>
    <w:rsid w:val="00030850"/>
    <w:rsid w:val="00031EAA"/>
    <w:rsid w:val="00032B31"/>
    <w:rsid w:val="00032B63"/>
    <w:rsid w:val="00032B65"/>
    <w:rsid w:val="00032E23"/>
    <w:rsid w:val="00033126"/>
    <w:rsid w:val="00033537"/>
    <w:rsid w:val="00033CD4"/>
    <w:rsid w:val="00033DF7"/>
    <w:rsid w:val="00033E28"/>
    <w:rsid w:val="0003407F"/>
    <w:rsid w:val="0003424C"/>
    <w:rsid w:val="00034279"/>
    <w:rsid w:val="000348E4"/>
    <w:rsid w:val="00034F33"/>
    <w:rsid w:val="00034F44"/>
    <w:rsid w:val="00035297"/>
    <w:rsid w:val="00036007"/>
    <w:rsid w:val="000362B6"/>
    <w:rsid w:val="00036487"/>
    <w:rsid w:val="00036CC8"/>
    <w:rsid w:val="000370C0"/>
    <w:rsid w:val="000370C9"/>
    <w:rsid w:val="00037553"/>
    <w:rsid w:val="000375C0"/>
    <w:rsid w:val="0003764A"/>
    <w:rsid w:val="00037E1C"/>
    <w:rsid w:val="00040C37"/>
    <w:rsid w:val="00040D4D"/>
    <w:rsid w:val="00040DF2"/>
    <w:rsid w:val="00041150"/>
    <w:rsid w:val="00041716"/>
    <w:rsid w:val="00041B13"/>
    <w:rsid w:val="00041D30"/>
    <w:rsid w:val="00041F68"/>
    <w:rsid w:val="000421C0"/>
    <w:rsid w:val="0004233E"/>
    <w:rsid w:val="0004286F"/>
    <w:rsid w:val="00042A8A"/>
    <w:rsid w:val="000435BA"/>
    <w:rsid w:val="00043626"/>
    <w:rsid w:val="00043736"/>
    <w:rsid w:val="00043EAE"/>
    <w:rsid w:val="00044098"/>
    <w:rsid w:val="0004449A"/>
    <w:rsid w:val="00044944"/>
    <w:rsid w:val="0004511E"/>
    <w:rsid w:val="0004572A"/>
    <w:rsid w:val="00045C78"/>
    <w:rsid w:val="00047240"/>
    <w:rsid w:val="00050649"/>
    <w:rsid w:val="0005098B"/>
    <w:rsid w:val="00051D7D"/>
    <w:rsid w:val="00052057"/>
    <w:rsid w:val="000525C5"/>
    <w:rsid w:val="000532B1"/>
    <w:rsid w:val="00053D3D"/>
    <w:rsid w:val="00053FA6"/>
    <w:rsid w:val="0005437D"/>
    <w:rsid w:val="00055575"/>
    <w:rsid w:val="000557C4"/>
    <w:rsid w:val="00055B3B"/>
    <w:rsid w:val="00056381"/>
    <w:rsid w:val="000563FA"/>
    <w:rsid w:val="00056989"/>
    <w:rsid w:val="000570C5"/>
    <w:rsid w:val="00057527"/>
    <w:rsid w:val="0005767F"/>
    <w:rsid w:val="00057B6C"/>
    <w:rsid w:val="00057FBC"/>
    <w:rsid w:val="0006025C"/>
    <w:rsid w:val="000602EF"/>
    <w:rsid w:val="00060592"/>
    <w:rsid w:val="000607F7"/>
    <w:rsid w:val="00060ADA"/>
    <w:rsid w:val="000615AE"/>
    <w:rsid w:val="00062A40"/>
    <w:rsid w:val="00062C2E"/>
    <w:rsid w:val="00063134"/>
    <w:rsid w:val="000631C2"/>
    <w:rsid w:val="000632F5"/>
    <w:rsid w:val="00063388"/>
    <w:rsid w:val="00063425"/>
    <w:rsid w:val="00063C21"/>
    <w:rsid w:val="00063DB4"/>
    <w:rsid w:val="00063DED"/>
    <w:rsid w:val="000645E4"/>
    <w:rsid w:val="00064BE2"/>
    <w:rsid w:val="00065342"/>
    <w:rsid w:val="00065394"/>
    <w:rsid w:val="00065652"/>
    <w:rsid w:val="000659EC"/>
    <w:rsid w:val="00065BF8"/>
    <w:rsid w:val="00065CA6"/>
    <w:rsid w:val="00065D00"/>
    <w:rsid w:val="00066962"/>
    <w:rsid w:val="000672B9"/>
    <w:rsid w:val="0006748E"/>
    <w:rsid w:val="00067C8D"/>
    <w:rsid w:val="00067F00"/>
    <w:rsid w:val="000707D2"/>
    <w:rsid w:val="00071014"/>
    <w:rsid w:val="0007161A"/>
    <w:rsid w:val="00071B4F"/>
    <w:rsid w:val="00071FDE"/>
    <w:rsid w:val="00072BCC"/>
    <w:rsid w:val="00073292"/>
    <w:rsid w:val="00073514"/>
    <w:rsid w:val="000741AD"/>
    <w:rsid w:val="0007427A"/>
    <w:rsid w:val="000744B9"/>
    <w:rsid w:val="00075873"/>
    <w:rsid w:val="00075BBA"/>
    <w:rsid w:val="00075DBD"/>
    <w:rsid w:val="000763AF"/>
    <w:rsid w:val="0007647F"/>
    <w:rsid w:val="000767F2"/>
    <w:rsid w:val="00076848"/>
    <w:rsid w:val="000768FD"/>
    <w:rsid w:val="00076F21"/>
    <w:rsid w:val="000771FD"/>
    <w:rsid w:val="00077677"/>
    <w:rsid w:val="00077818"/>
    <w:rsid w:val="00077B59"/>
    <w:rsid w:val="00077EB7"/>
    <w:rsid w:val="00080108"/>
    <w:rsid w:val="000807CA"/>
    <w:rsid w:val="000809DE"/>
    <w:rsid w:val="000809E1"/>
    <w:rsid w:val="00080A16"/>
    <w:rsid w:val="0008170C"/>
    <w:rsid w:val="000822DE"/>
    <w:rsid w:val="00082899"/>
    <w:rsid w:val="000828ED"/>
    <w:rsid w:val="00082A5C"/>
    <w:rsid w:val="00082F53"/>
    <w:rsid w:val="000836ED"/>
    <w:rsid w:val="0008371A"/>
    <w:rsid w:val="00083796"/>
    <w:rsid w:val="00083A76"/>
    <w:rsid w:val="00083C2A"/>
    <w:rsid w:val="0008433E"/>
    <w:rsid w:val="00084B61"/>
    <w:rsid w:val="00084EE8"/>
    <w:rsid w:val="0008502A"/>
    <w:rsid w:val="0008534F"/>
    <w:rsid w:val="00085E29"/>
    <w:rsid w:val="00086702"/>
    <w:rsid w:val="00086867"/>
    <w:rsid w:val="00086949"/>
    <w:rsid w:val="00086C1F"/>
    <w:rsid w:val="00087717"/>
    <w:rsid w:val="00087ED7"/>
    <w:rsid w:val="0009014E"/>
    <w:rsid w:val="000905E1"/>
    <w:rsid w:val="00090B3F"/>
    <w:rsid w:val="00090DC1"/>
    <w:rsid w:val="000913DA"/>
    <w:rsid w:val="0009235B"/>
    <w:rsid w:val="000926D1"/>
    <w:rsid w:val="00092FE6"/>
    <w:rsid w:val="00093290"/>
    <w:rsid w:val="000935E9"/>
    <w:rsid w:val="000937E3"/>
    <w:rsid w:val="00093D49"/>
    <w:rsid w:val="00094199"/>
    <w:rsid w:val="000943CE"/>
    <w:rsid w:val="000946F8"/>
    <w:rsid w:val="00095169"/>
    <w:rsid w:val="00095228"/>
    <w:rsid w:val="00095D2A"/>
    <w:rsid w:val="00095F07"/>
    <w:rsid w:val="0009615B"/>
    <w:rsid w:val="00096A82"/>
    <w:rsid w:val="00096CAA"/>
    <w:rsid w:val="00096F05"/>
    <w:rsid w:val="000971DB"/>
    <w:rsid w:val="00097548"/>
    <w:rsid w:val="000977ED"/>
    <w:rsid w:val="00097AF5"/>
    <w:rsid w:val="00097E05"/>
    <w:rsid w:val="00097FF1"/>
    <w:rsid w:val="000A01BA"/>
    <w:rsid w:val="000A0E54"/>
    <w:rsid w:val="000A0E5F"/>
    <w:rsid w:val="000A1935"/>
    <w:rsid w:val="000A1C3E"/>
    <w:rsid w:val="000A1C81"/>
    <w:rsid w:val="000A20A0"/>
    <w:rsid w:val="000A242B"/>
    <w:rsid w:val="000A2570"/>
    <w:rsid w:val="000A2662"/>
    <w:rsid w:val="000A3496"/>
    <w:rsid w:val="000A3647"/>
    <w:rsid w:val="000A3E27"/>
    <w:rsid w:val="000A3ED5"/>
    <w:rsid w:val="000A523F"/>
    <w:rsid w:val="000A5A53"/>
    <w:rsid w:val="000A6153"/>
    <w:rsid w:val="000A6215"/>
    <w:rsid w:val="000A746C"/>
    <w:rsid w:val="000A75B9"/>
    <w:rsid w:val="000A7A0A"/>
    <w:rsid w:val="000A7CB2"/>
    <w:rsid w:val="000B0F53"/>
    <w:rsid w:val="000B1121"/>
    <w:rsid w:val="000B13BE"/>
    <w:rsid w:val="000B1A8F"/>
    <w:rsid w:val="000B1C24"/>
    <w:rsid w:val="000B1E94"/>
    <w:rsid w:val="000B1FC9"/>
    <w:rsid w:val="000B2568"/>
    <w:rsid w:val="000B32A8"/>
    <w:rsid w:val="000B32DB"/>
    <w:rsid w:val="000B37DB"/>
    <w:rsid w:val="000B4117"/>
    <w:rsid w:val="000B417E"/>
    <w:rsid w:val="000B4605"/>
    <w:rsid w:val="000B46A2"/>
    <w:rsid w:val="000B5B71"/>
    <w:rsid w:val="000B5DC9"/>
    <w:rsid w:val="000B659A"/>
    <w:rsid w:val="000B7CDF"/>
    <w:rsid w:val="000C0A26"/>
    <w:rsid w:val="000C0D63"/>
    <w:rsid w:val="000C17C6"/>
    <w:rsid w:val="000C1CC2"/>
    <w:rsid w:val="000C1D9E"/>
    <w:rsid w:val="000C23B5"/>
    <w:rsid w:val="000C23FE"/>
    <w:rsid w:val="000C26E0"/>
    <w:rsid w:val="000C311B"/>
    <w:rsid w:val="000C3127"/>
    <w:rsid w:val="000C3934"/>
    <w:rsid w:val="000C3F4C"/>
    <w:rsid w:val="000C3FC6"/>
    <w:rsid w:val="000C46F1"/>
    <w:rsid w:val="000C4A1F"/>
    <w:rsid w:val="000C4BA0"/>
    <w:rsid w:val="000C4BAC"/>
    <w:rsid w:val="000C55E6"/>
    <w:rsid w:val="000C5A71"/>
    <w:rsid w:val="000C5BE8"/>
    <w:rsid w:val="000C62EC"/>
    <w:rsid w:val="000C6563"/>
    <w:rsid w:val="000C6D9D"/>
    <w:rsid w:val="000C70E5"/>
    <w:rsid w:val="000C7739"/>
    <w:rsid w:val="000D0421"/>
    <w:rsid w:val="000D0446"/>
    <w:rsid w:val="000D07D6"/>
    <w:rsid w:val="000D0838"/>
    <w:rsid w:val="000D0ACF"/>
    <w:rsid w:val="000D159E"/>
    <w:rsid w:val="000D1B9B"/>
    <w:rsid w:val="000D1E23"/>
    <w:rsid w:val="000D1E87"/>
    <w:rsid w:val="000D2131"/>
    <w:rsid w:val="000D275E"/>
    <w:rsid w:val="000D3488"/>
    <w:rsid w:val="000D3C03"/>
    <w:rsid w:val="000D3CA6"/>
    <w:rsid w:val="000D3E56"/>
    <w:rsid w:val="000D3FDC"/>
    <w:rsid w:val="000D41B0"/>
    <w:rsid w:val="000D4641"/>
    <w:rsid w:val="000D46D2"/>
    <w:rsid w:val="000D4BA4"/>
    <w:rsid w:val="000D4C40"/>
    <w:rsid w:val="000D4C82"/>
    <w:rsid w:val="000D4E2A"/>
    <w:rsid w:val="000D569A"/>
    <w:rsid w:val="000D5AD4"/>
    <w:rsid w:val="000D6562"/>
    <w:rsid w:val="000D6A3F"/>
    <w:rsid w:val="000D7078"/>
    <w:rsid w:val="000D7288"/>
    <w:rsid w:val="000D73AE"/>
    <w:rsid w:val="000D7C47"/>
    <w:rsid w:val="000E0B89"/>
    <w:rsid w:val="000E1918"/>
    <w:rsid w:val="000E20C1"/>
    <w:rsid w:val="000E2341"/>
    <w:rsid w:val="000E2787"/>
    <w:rsid w:val="000E2B94"/>
    <w:rsid w:val="000E2CBE"/>
    <w:rsid w:val="000E2CEF"/>
    <w:rsid w:val="000E2F2B"/>
    <w:rsid w:val="000E3A7E"/>
    <w:rsid w:val="000E422F"/>
    <w:rsid w:val="000E548A"/>
    <w:rsid w:val="000E552E"/>
    <w:rsid w:val="000E5662"/>
    <w:rsid w:val="000E583C"/>
    <w:rsid w:val="000E5DC7"/>
    <w:rsid w:val="000E6408"/>
    <w:rsid w:val="000E643C"/>
    <w:rsid w:val="000E65EF"/>
    <w:rsid w:val="000E6602"/>
    <w:rsid w:val="000E66FE"/>
    <w:rsid w:val="000E6C4D"/>
    <w:rsid w:val="000E7114"/>
    <w:rsid w:val="000E72E0"/>
    <w:rsid w:val="000E7A6B"/>
    <w:rsid w:val="000E7E68"/>
    <w:rsid w:val="000F00ED"/>
    <w:rsid w:val="000F00FC"/>
    <w:rsid w:val="000F039B"/>
    <w:rsid w:val="000F062E"/>
    <w:rsid w:val="000F120C"/>
    <w:rsid w:val="000F16E8"/>
    <w:rsid w:val="000F1DC3"/>
    <w:rsid w:val="000F2345"/>
    <w:rsid w:val="000F23D0"/>
    <w:rsid w:val="000F293E"/>
    <w:rsid w:val="000F2E8A"/>
    <w:rsid w:val="000F32D0"/>
    <w:rsid w:val="000F3779"/>
    <w:rsid w:val="000F3EAA"/>
    <w:rsid w:val="000F4132"/>
    <w:rsid w:val="000F496C"/>
    <w:rsid w:val="000F4C2D"/>
    <w:rsid w:val="000F522E"/>
    <w:rsid w:val="000F54B9"/>
    <w:rsid w:val="000F56E9"/>
    <w:rsid w:val="000F5B65"/>
    <w:rsid w:val="000F6408"/>
    <w:rsid w:val="000F65F9"/>
    <w:rsid w:val="000F6616"/>
    <w:rsid w:val="000F67FD"/>
    <w:rsid w:val="000F6BB8"/>
    <w:rsid w:val="000F6D16"/>
    <w:rsid w:val="000F6EF6"/>
    <w:rsid w:val="000F6FFF"/>
    <w:rsid w:val="000F71A6"/>
    <w:rsid w:val="000F720D"/>
    <w:rsid w:val="000F7370"/>
    <w:rsid w:val="000F7378"/>
    <w:rsid w:val="000F7C67"/>
    <w:rsid w:val="000F7D3F"/>
    <w:rsid w:val="0010019F"/>
    <w:rsid w:val="00100358"/>
    <w:rsid w:val="00100477"/>
    <w:rsid w:val="00100F3B"/>
    <w:rsid w:val="00101B38"/>
    <w:rsid w:val="00101C4A"/>
    <w:rsid w:val="00101F13"/>
    <w:rsid w:val="001024C5"/>
    <w:rsid w:val="001024EE"/>
    <w:rsid w:val="001028A3"/>
    <w:rsid w:val="001028EE"/>
    <w:rsid w:val="00102AB8"/>
    <w:rsid w:val="00102C24"/>
    <w:rsid w:val="001031D5"/>
    <w:rsid w:val="001040FE"/>
    <w:rsid w:val="00104162"/>
    <w:rsid w:val="0010612B"/>
    <w:rsid w:val="0010630F"/>
    <w:rsid w:val="00106612"/>
    <w:rsid w:val="0010671D"/>
    <w:rsid w:val="001067C7"/>
    <w:rsid w:val="00106E72"/>
    <w:rsid w:val="00106ED0"/>
    <w:rsid w:val="001072B9"/>
    <w:rsid w:val="00110078"/>
    <w:rsid w:val="00110280"/>
    <w:rsid w:val="0011039A"/>
    <w:rsid w:val="00110554"/>
    <w:rsid w:val="00110A9C"/>
    <w:rsid w:val="00110FDD"/>
    <w:rsid w:val="001111A4"/>
    <w:rsid w:val="00111624"/>
    <w:rsid w:val="0011180A"/>
    <w:rsid w:val="00111BC9"/>
    <w:rsid w:val="00111EF2"/>
    <w:rsid w:val="001130D7"/>
    <w:rsid w:val="0011318F"/>
    <w:rsid w:val="00113D46"/>
    <w:rsid w:val="00114DB2"/>
    <w:rsid w:val="001156C2"/>
    <w:rsid w:val="00115C1B"/>
    <w:rsid w:val="00115C61"/>
    <w:rsid w:val="001163BD"/>
    <w:rsid w:val="001166B9"/>
    <w:rsid w:val="0011688F"/>
    <w:rsid w:val="001168A2"/>
    <w:rsid w:val="0011754B"/>
    <w:rsid w:val="00117705"/>
    <w:rsid w:val="00117F6C"/>
    <w:rsid w:val="00120B84"/>
    <w:rsid w:val="00120D50"/>
    <w:rsid w:val="00120E79"/>
    <w:rsid w:val="00121564"/>
    <w:rsid w:val="001216FA"/>
    <w:rsid w:val="00121916"/>
    <w:rsid w:val="0012277A"/>
    <w:rsid w:val="00123178"/>
    <w:rsid w:val="001234A6"/>
    <w:rsid w:val="0012381F"/>
    <w:rsid w:val="00124D9C"/>
    <w:rsid w:val="001253ED"/>
    <w:rsid w:val="001255FA"/>
    <w:rsid w:val="00125A20"/>
    <w:rsid w:val="00125AB2"/>
    <w:rsid w:val="00125F0B"/>
    <w:rsid w:val="00126083"/>
    <w:rsid w:val="001262AF"/>
    <w:rsid w:val="00126441"/>
    <w:rsid w:val="00126BF2"/>
    <w:rsid w:val="00127091"/>
    <w:rsid w:val="001277B6"/>
    <w:rsid w:val="0013063B"/>
    <w:rsid w:val="00131106"/>
    <w:rsid w:val="00131A64"/>
    <w:rsid w:val="00131F50"/>
    <w:rsid w:val="00131F7E"/>
    <w:rsid w:val="001324E3"/>
    <w:rsid w:val="00132DB2"/>
    <w:rsid w:val="00133194"/>
    <w:rsid w:val="00133474"/>
    <w:rsid w:val="0013347C"/>
    <w:rsid w:val="001338EB"/>
    <w:rsid w:val="00133B58"/>
    <w:rsid w:val="0013421A"/>
    <w:rsid w:val="00134371"/>
    <w:rsid w:val="001344D1"/>
    <w:rsid w:val="00134C99"/>
    <w:rsid w:val="00134DE0"/>
    <w:rsid w:val="00134E30"/>
    <w:rsid w:val="001351AB"/>
    <w:rsid w:val="00135D84"/>
    <w:rsid w:val="00136138"/>
    <w:rsid w:val="001361BA"/>
    <w:rsid w:val="0013666E"/>
    <w:rsid w:val="00137676"/>
    <w:rsid w:val="00137773"/>
    <w:rsid w:val="001404A3"/>
    <w:rsid w:val="00140CD0"/>
    <w:rsid w:val="00140E48"/>
    <w:rsid w:val="001414D1"/>
    <w:rsid w:val="001416F7"/>
    <w:rsid w:val="001418CA"/>
    <w:rsid w:val="00141EE1"/>
    <w:rsid w:val="00142A2F"/>
    <w:rsid w:val="00142A69"/>
    <w:rsid w:val="00142BDD"/>
    <w:rsid w:val="001431B5"/>
    <w:rsid w:val="001435A1"/>
    <w:rsid w:val="001436B8"/>
    <w:rsid w:val="00143740"/>
    <w:rsid w:val="00143872"/>
    <w:rsid w:val="00144489"/>
    <w:rsid w:val="00144C96"/>
    <w:rsid w:val="00144D80"/>
    <w:rsid w:val="00144FE7"/>
    <w:rsid w:val="00145EB7"/>
    <w:rsid w:val="0014610C"/>
    <w:rsid w:val="00146156"/>
    <w:rsid w:val="00146230"/>
    <w:rsid w:val="00146695"/>
    <w:rsid w:val="00146CE4"/>
    <w:rsid w:val="0014744F"/>
    <w:rsid w:val="001475A1"/>
    <w:rsid w:val="0015026D"/>
    <w:rsid w:val="00151A96"/>
    <w:rsid w:val="00151EDE"/>
    <w:rsid w:val="001524A8"/>
    <w:rsid w:val="001528A9"/>
    <w:rsid w:val="00153318"/>
    <w:rsid w:val="001536B1"/>
    <w:rsid w:val="001537B6"/>
    <w:rsid w:val="0015399F"/>
    <w:rsid w:val="001542A9"/>
    <w:rsid w:val="00154632"/>
    <w:rsid w:val="00154643"/>
    <w:rsid w:val="00154750"/>
    <w:rsid w:val="00155054"/>
    <w:rsid w:val="001559AB"/>
    <w:rsid w:val="00155B47"/>
    <w:rsid w:val="00155CA8"/>
    <w:rsid w:val="001561B5"/>
    <w:rsid w:val="001565DA"/>
    <w:rsid w:val="00157495"/>
    <w:rsid w:val="001574C0"/>
    <w:rsid w:val="0016047F"/>
    <w:rsid w:val="00160C04"/>
    <w:rsid w:val="0016214B"/>
    <w:rsid w:val="0016245F"/>
    <w:rsid w:val="001627AD"/>
    <w:rsid w:val="00162AFD"/>
    <w:rsid w:val="001638DD"/>
    <w:rsid w:val="00163E07"/>
    <w:rsid w:val="00164052"/>
    <w:rsid w:val="001643BA"/>
    <w:rsid w:val="00164487"/>
    <w:rsid w:val="001645BB"/>
    <w:rsid w:val="001649AD"/>
    <w:rsid w:val="00164E4D"/>
    <w:rsid w:val="00165A2F"/>
    <w:rsid w:val="00166DFC"/>
    <w:rsid w:val="001679DF"/>
    <w:rsid w:val="001703A2"/>
    <w:rsid w:val="001704FF"/>
    <w:rsid w:val="0017073D"/>
    <w:rsid w:val="0017198C"/>
    <w:rsid w:val="00171BCF"/>
    <w:rsid w:val="001732C2"/>
    <w:rsid w:val="00173577"/>
    <w:rsid w:val="00173BA3"/>
    <w:rsid w:val="0017413C"/>
    <w:rsid w:val="001748F4"/>
    <w:rsid w:val="001757C7"/>
    <w:rsid w:val="00176049"/>
    <w:rsid w:val="00176238"/>
    <w:rsid w:val="00176D5E"/>
    <w:rsid w:val="00176D73"/>
    <w:rsid w:val="0017708C"/>
    <w:rsid w:val="001771A4"/>
    <w:rsid w:val="00177EDC"/>
    <w:rsid w:val="00177EF8"/>
    <w:rsid w:val="00180041"/>
    <w:rsid w:val="00180440"/>
    <w:rsid w:val="00180B9C"/>
    <w:rsid w:val="0018104B"/>
    <w:rsid w:val="00181127"/>
    <w:rsid w:val="001813AA"/>
    <w:rsid w:val="00181683"/>
    <w:rsid w:val="00181E90"/>
    <w:rsid w:val="00182280"/>
    <w:rsid w:val="001825BE"/>
    <w:rsid w:val="00183211"/>
    <w:rsid w:val="00183747"/>
    <w:rsid w:val="00183763"/>
    <w:rsid w:val="001839CA"/>
    <w:rsid w:val="001842CD"/>
    <w:rsid w:val="00184420"/>
    <w:rsid w:val="00184695"/>
    <w:rsid w:val="00184BEE"/>
    <w:rsid w:val="00184BFB"/>
    <w:rsid w:val="001855BE"/>
    <w:rsid w:val="00185AB2"/>
    <w:rsid w:val="00185B36"/>
    <w:rsid w:val="00185F21"/>
    <w:rsid w:val="001860A4"/>
    <w:rsid w:val="001865FC"/>
    <w:rsid w:val="00186743"/>
    <w:rsid w:val="00186B69"/>
    <w:rsid w:val="00186C6D"/>
    <w:rsid w:val="00187030"/>
    <w:rsid w:val="00187FF7"/>
    <w:rsid w:val="0019106E"/>
    <w:rsid w:val="00192490"/>
    <w:rsid w:val="001926E3"/>
    <w:rsid w:val="001935B2"/>
    <w:rsid w:val="001955A6"/>
    <w:rsid w:val="00195B5B"/>
    <w:rsid w:val="00195F56"/>
    <w:rsid w:val="001963DA"/>
    <w:rsid w:val="0019670C"/>
    <w:rsid w:val="00196E68"/>
    <w:rsid w:val="00197631"/>
    <w:rsid w:val="0019779D"/>
    <w:rsid w:val="001A1515"/>
    <w:rsid w:val="001A24E0"/>
    <w:rsid w:val="001A2753"/>
    <w:rsid w:val="001A2B6C"/>
    <w:rsid w:val="001A37D0"/>
    <w:rsid w:val="001A3EF3"/>
    <w:rsid w:val="001A4AE3"/>
    <w:rsid w:val="001A4BE3"/>
    <w:rsid w:val="001A4C9E"/>
    <w:rsid w:val="001A4F4D"/>
    <w:rsid w:val="001A514C"/>
    <w:rsid w:val="001A52D8"/>
    <w:rsid w:val="001A5795"/>
    <w:rsid w:val="001A5CF5"/>
    <w:rsid w:val="001A5E2C"/>
    <w:rsid w:val="001A6906"/>
    <w:rsid w:val="001A6E09"/>
    <w:rsid w:val="001A6E99"/>
    <w:rsid w:val="001A7642"/>
    <w:rsid w:val="001B04AF"/>
    <w:rsid w:val="001B0776"/>
    <w:rsid w:val="001B15A6"/>
    <w:rsid w:val="001B1AB4"/>
    <w:rsid w:val="001B2926"/>
    <w:rsid w:val="001B2B4D"/>
    <w:rsid w:val="001B2CCC"/>
    <w:rsid w:val="001B2D1E"/>
    <w:rsid w:val="001B2DA8"/>
    <w:rsid w:val="001B2E0C"/>
    <w:rsid w:val="001B3489"/>
    <w:rsid w:val="001B361D"/>
    <w:rsid w:val="001B37D6"/>
    <w:rsid w:val="001B3D8C"/>
    <w:rsid w:val="001B3E15"/>
    <w:rsid w:val="001B45C3"/>
    <w:rsid w:val="001B4C96"/>
    <w:rsid w:val="001B4F76"/>
    <w:rsid w:val="001B5205"/>
    <w:rsid w:val="001B562C"/>
    <w:rsid w:val="001B5AA5"/>
    <w:rsid w:val="001B5F38"/>
    <w:rsid w:val="001B65F9"/>
    <w:rsid w:val="001B6652"/>
    <w:rsid w:val="001B697E"/>
    <w:rsid w:val="001B75EE"/>
    <w:rsid w:val="001C0610"/>
    <w:rsid w:val="001C0880"/>
    <w:rsid w:val="001C097D"/>
    <w:rsid w:val="001C0A37"/>
    <w:rsid w:val="001C109F"/>
    <w:rsid w:val="001C11C2"/>
    <w:rsid w:val="001C1588"/>
    <w:rsid w:val="001C20CC"/>
    <w:rsid w:val="001C2474"/>
    <w:rsid w:val="001C298B"/>
    <w:rsid w:val="001C2A2D"/>
    <w:rsid w:val="001C2D75"/>
    <w:rsid w:val="001C300F"/>
    <w:rsid w:val="001C3311"/>
    <w:rsid w:val="001C3AF9"/>
    <w:rsid w:val="001C4888"/>
    <w:rsid w:val="001C56EF"/>
    <w:rsid w:val="001C58C7"/>
    <w:rsid w:val="001C69B0"/>
    <w:rsid w:val="001C6AE3"/>
    <w:rsid w:val="001C6E78"/>
    <w:rsid w:val="001C7097"/>
    <w:rsid w:val="001C71C7"/>
    <w:rsid w:val="001C75EC"/>
    <w:rsid w:val="001C79AF"/>
    <w:rsid w:val="001C7C87"/>
    <w:rsid w:val="001C7D19"/>
    <w:rsid w:val="001D0F05"/>
    <w:rsid w:val="001D1821"/>
    <w:rsid w:val="001D1AEC"/>
    <w:rsid w:val="001D1D26"/>
    <w:rsid w:val="001D1D50"/>
    <w:rsid w:val="001D236C"/>
    <w:rsid w:val="001D259A"/>
    <w:rsid w:val="001D278A"/>
    <w:rsid w:val="001D28E6"/>
    <w:rsid w:val="001D2A1C"/>
    <w:rsid w:val="001D2AAF"/>
    <w:rsid w:val="001D3255"/>
    <w:rsid w:val="001D367B"/>
    <w:rsid w:val="001D39B8"/>
    <w:rsid w:val="001D3F37"/>
    <w:rsid w:val="001D3F43"/>
    <w:rsid w:val="001D48A6"/>
    <w:rsid w:val="001D57C3"/>
    <w:rsid w:val="001D71E8"/>
    <w:rsid w:val="001D763E"/>
    <w:rsid w:val="001D7CE1"/>
    <w:rsid w:val="001D7E38"/>
    <w:rsid w:val="001D7EEF"/>
    <w:rsid w:val="001E0161"/>
    <w:rsid w:val="001E078E"/>
    <w:rsid w:val="001E07B5"/>
    <w:rsid w:val="001E1182"/>
    <w:rsid w:val="001E1510"/>
    <w:rsid w:val="001E1A93"/>
    <w:rsid w:val="001E2518"/>
    <w:rsid w:val="001E2AEE"/>
    <w:rsid w:val="001E2FE9"/>
    <w:rsid w:val="001E32AA"/>
    <w:rsid w:val="001E35B1"/>
    <w:rsid w:val="001E3657"/>
    <w:rsid w:val="001E4B69"/>
    <w:rsid w:val="001E4E09"/>
    <w:rsid w:val="001E53AD"/>
    <w:rsid w:val="001E53EC"/>
    <w:rsid w:val="001E59F1"/>
    <w:rsid w:val="001E5C74"/>
    <w:rsid w:val="001E5E26"/>
    <w:rsid w:val="001E5E6E"/>
    <w:rsid w:val="001E6039"/>
    <w:rsid w:val="001E633D"/>
    <w:rsid w:val="001E6680"/>
    <w:rsid w:val="001E67DA"/>
    <w:rsid w:val="001E6ABF"/>
    <w:rsid w:val="001E6E1E"/>
    <w:rsid w:val="001E6E81"/>
    <w:rsid w:val="001E70B2"/>
    <w:rsid w:val="001E7918"/>
    <w:rsid w:val="001E7BD2"/>
    <w:rsid w:val="001F0110"/>
    <w:rsid w:val="001F0182"/>
    <w:rsid w:val="001F0BB1"/>
    <w:rsid w:val="001F0C6F"/>
    <w:rsid w:val="001F0D3C"/>
    <w:rsid w:val="001F2D92"/>
    <w:rsid w:val="001F3573"/>
    <w:rsid w:val="001F359F"/>
    <w:rsid w:val="001F3A90"/>
    <w:rsid w:val="001F3D61"/>
    <w:rsid w:val="001F3DB6"/>
    <w:rsid w:val="001F4114"/>
    <w:rsid w:val="001F4167"/>
    <w:rsid w:val="001F46F6"/>
    <w:rsid w:val="001F4BA5"/>
    <w:rsid w:val="001F4DB4"/>
    <w:rsid w:val="001F51F5"/>
    <w:rsid w:val="001F5FE3"/>
    <w:rsid w:val="001F606B"/>
    <w:rsid w:val="001F68C3"/>
    <w:rsid w:val="001F6A6B"/>
    <w:rsid w:val="001F6D60"/>
    <w:rsid w:val="001F7982"/>
    <w:rsid w:val="001F7D84"/>
    <w:rsid w:val="00200131"/>
    <w:rsid w:val="00200553"/>
    <w:rsid w:val="00200ACA"/>
    <w:rsid w:val="00201307"/>
    <w:rsid w:val="0020159C"/>
    <w:rsid w:val="00202320"/>
    <w:rsid w:val="00202B6C"/>
    <w:rsid w:val="00203587"/>
    <w:rsid w:val="00204B4B"/>
    <w:rsid w:val="00204DD0"/>
    <w:rsid w:val="00204E27"/>
    <w:rsid w:val="00204E3A"/>
    <w:rsid w:val="002054E7"/>
    <w:rsid w:val="00205D72"/>
    <w:rsid w:val="00206384"/>
    <w:rsid w:val="0020645F"/>
    <w:rsid w:val="002069E8"/>
    <w:rsid w:val="00206B08"/>
    <w:rsid w:val="00206BAC"/>
    <w:rsid w:val="002070A6"/>
    <w:rsid w:val="0020727E"/>
    <w:rsid w:val="0020767C"/>
    <w:rsid w:val="00207B78"/>
    <w:rsid w:val="00207F04"/>
    <w:rsid w:val="00207FA4"/>
    <w:rsid w:val="0021025E"/>
    <w:rsid w:val="00210460"/>
    <w:rsid w:val="002104AF"/>
    <w:rsid w:val="0021054C"/>
    <w:rsid w:val="00210943"/>
    <w:rsid w:val="002118F2"/>
    <w:rsid w:val="0021195A"/>
    <w:rsid w:val="00211BEC"/>
    <w:rsid w:val="0021201C"/>
    <w:rsid w:val="00212A1C"/>
    <w:rsid w:val="00212DBA"/>
    <w:rsid w:val="0021322B"/>
    <w:rsid w:val="0021322C"/>
    <w:rsid w:val="002137B2"/>
    <w:rsid w:val="002138D8"/>
    <w:rsid w:val="00213BA4"/>
    <w:rsid w:val="00213BC2"/>
    <w:rsid w:val="00213DEC"/>
    <w:rsid w:val="00213F67"/>
    <w:rsid w:val="00214135"/>
    <w:rsid w:val="00214823"/>
    <w:rsid w:val="00214979"/>
    <w:rsid w:val="00214E9E"/>
    <w:rsid w:val="00215440"/>
    <w:rsid w:val="00215D87"/>
    <w:rsid w:val="0021620C"/>
    <w:rsid w:val="0021626B"/>
    <w:rsid w:val="00216473"/>
    <w:rsid w:val="002169DE"/>
    <w:rsid w:val="00216D9C"/>
    <w:rsid w:val="00217F11"/>
    <w:rsid w:val="00217F5C"/>
    <w:rsid w:val="002211E8"/>
    <w:rsid w:val="0022219A"/>
    <w:rsid w:val="00222215"/>
    <w:rsid w:val="002223C1"/>
    <w:rsid w:val="00222687"/>
    <w:rsid w:val="00222BDC"/>
    <w:rsid w:val="002238A0"/>
    <w:rsid w:val="0022478B"/>
    <w:rsid w:val="00224E55"/>
    <w:rsid w:val="0022515E"/>
    <w:rsid w:val="0022524B"/>
    <w:rsid w:val="00225D2E"/>
    <w:rsid w:val="00225D3E"/>
    <w:rsid w:val="00225D8B"/>
    <w:rsid w:val="00225DD1"/>
    <w:rsid w:val="00226974"/>
    <w:rsid w:val="00227149"/>
    <w:rsid w:val="002278E9"/>
    <w:rsid w:val="00227A0F"/>
    <w:rsid w:val="00227D95"/>
    <w:rsid w:val="00227E55"/>
    <w:rsid w:val="00230869"/>
    <w:rsid w:val="002309EF"/>
    <w:rsid w:val="00230A2B"/>
    <w:rsid w:val="00230C65"/>
    <w:rsid w:val="00230CB7"/>
    <w:rsid w:val="002316F7"/>
    <w:rsid w:val="002317A4"/>
    <w:rsid w:val="00231886"/>
    <w:rsid w:val="00231E79"/>
    <w:rsid w:val="00232368"/>
    <w:rsid w:val="00232C22"/>
    <w:rsid w:val="002335BF"/>
    <w:rsid w:val="00233C58"/>
    <w:rsid w:val="00233EC7"/>
    <w:rsid w:val="00233F5B"/>
    <w:rsid w:val="002346E2"/>
    <w:rsid w:val="0023480F"/>
    <w:rsid w:val="00234AE5"/>
    <w:rsid w:val="002356B3"/>
    <w:rsid w:val="00235E9F"/>
    <w:rsid w:val="002360E7"/>
    <w:rsid w:val="0023624F"/>
    <w:rsid w:val="00236272"/>
    <w:rsid w:val="00236970"/>
    <w:rsid w:val="00236B80"/>
    <w:rsid w:val="00237121"/>
    <w:rsid w:val="002376AE"/>
    <w:rsid w:val="002377B8"/>
    <w:rsid w:val="002378E6"/>
    <w:rsid w:val="00237AFD"/>
    <w:rsid w:val="00240300"/>
    <w:rsid w:val="002405D8"/>
    <w:rsid w:val="00241474"/>
    <w:rsid w:val="0024173C"/>
    <w:rsid w:val="002428DC"/>
    <w:rsid w:val="0024378F"/>
    <w:rsid w:val="002439E8"/>
    <w:rsid w:val="00243FD4"/>
    <w:rsid w:val="00245A0D"/>
    <w:rsid w:val="00245C8F"/>
    <w:rsid w:val="00245EB8"/>
    <w:rsid w:val="00246883"/>
    <w:rsid w:val="00246EA6"/>
    <w:rsid w:val="0024704F"/>
    <w:rsid w:val="0024755D"/>
    <w:rsid w:val="002476AF"/>
    <w:rsid w:val="00247D18"/>
    <w:rsid w:val="00247D8F"/>
    <w:rsid w:val="00250541"/>
    <w:rsid w:val="00250642"/>
    <w:rsid w:val="0025155F"/>
    <w:rsid w:val="00251C19"/>
    <w:rsid w:val="00252CEB"/>
    <w:rsid w:val="0025353C"/>
    <w:rsid w:val="0025357F"/>
    <w:rsid w:val="0025359A"/>
    <w:rsid w:val="00253E5E"/>
    <w:rsid w:val="002540CA"/>
    <w:rsid w:val="002545E2"/>
    <w:rsid w:val="00254B44"/>
    <w:rsid w:val="00254CD6"/>
    <w:rsid w:val="002552C7"/>
    <w:rsid w:val="002559E4"/>
    <w:rsid w:val="00255EDE"/>
    <w:rsid w:val="002562C0"/>
    <w:rsid w:val="00256508"/>
    <w:rsid w:val="00256617"/>
    <w:rsid w:val="00257031"/>
    <w:rsid w:val="00257E4B"/>
    <w:rsid w:val="00257F58"/>
    <w:rsid w:val="00260511"/>
    <w:rsid w:val="00260540"/>
    <w:rsid w:val="00260D08"/>
    <w:rsid w:val="00260F90"/>
    <w:rsid w:val="00261105"/>
    <w:rsid w:val="00261225"/>
    <w:rsid w:val="00261839"/>
    <w:rsid w:val="00261AB2"/>
    <w:rsid w:val="00261AEE"/>
    <w:rsid w:val="00261E7E"/>
    <w:rsid w:val="00262488"/>
    <w:rsid w:val="002626D4"/>
    <w:rsid w:val="002637C5"/>
    <w:rsid w:val="00263A07"/>
    <w:rsid w:val="00263D6A"/>
    <w:rsid w:val="00263FFB"/>
    <w:rsid w:val="0026401F"/>
    <w:rsid w:val="00264EEA"/>
    <w:rsid w:val="00265F3F"/>
    <w:rsid w:val="00266129"/>
    <w:rsid w:val="00266191"/>
    <w:rsid w:val="00266D1B"/>
    <w:rsid w:val="00266D2D"/>
    <w:rsid w:val="00266DD1"/>
    <w:rsid w:val="002671F1"/>
    <w:rsid w:val="002673A1"/>
    <w:rsid w:val="002675DE"/>
    <w:rsid w:val="00267A08"/>
    <w:rsid w:val="00267A92"/>
    <w:rsid w:val="00267D7C"/>
    <w:rsid w:val="002701A0"/>
    <w:rsid w:val="00270330"/>
    <w:rsid w:val="00270BDA"/>
    <w:rsid w:val="00270D3A"/>
    <w:rsid w:val="00271687"/>
    <w:rsid w:val="00271C61"/>
    <w:rsid w:val="00271F29"/>
    <w:rsid w:val="00272000"/>
    <w:rsid w:val="002720CF"/>
    <w:rsid w:val="00273B92"/>
    <w:rsid w:val="00273BB0"/>
    <w:rsid w:val="00273C3A"/>
    <w:rsid w:val="00274031"/>
    <w:rsid w:val="00274739"/>
    <w:rsid w:val="00274DCE"/>
    <w:rsid w:val="00275014"/>
    <w:rsid w:val="00275135"/>
    <w:rsid w:val="002758DD"/>
    <w:rsid w:val="00276057"/>
    <w:rsid w:val="002760CC"/>
    <w:rsid w:val="0027636F"/>
    <w:rsid w:val="002765AC"/>
    <w:rsid w:val="002776EC"/>
    <w:rsid w:val="00277813"/>
    <w:rsid w:val="00277FE6"/>
    <w:rsid w:val="0027CE2F"/>
    <w:rsid w:val="0028058A"/>
    <w:rsid w:val="00280709"/>
    <w:rsid w:val="00281781"/>
    <w:rsid w:val="002823F7"/>
    <w:rsid w:val="00283CD8"/>
    <w:rsid w:val="00284296"/>
    <w:rsid w:val="002845FC"/>
    <w:rsid w:val="00284C70"/>
    <w:rsid w:val="00285504"/>
    <w:rsid w:val="0028618F"/>
    <w:rsid w:val="00286353"/>
    <w:rsid w:val="00286A89"/>
    <w:rsid w:val="0028714C"/>
    <w:rsid w:val="00287920"/>
    <w:rsid w:val="002879FF"/>
    <w:rsid w:val="00287B05"/>
    <w:rsid w:val="0029024F"/>
    <w:rsid w:val="0029025E"/>
    <w:rsid w:val="00290389"/>
    <w:rsid w:val="002903E1"/>
    <w:rsid w:val="0029063B"/>
    <w:rsid w:val="0029067B"/>
    <w:rsid w:val="00290758"/>
    <w:rsid w:val="002908D6"/>
    <w:rsid w:val="00290C62"/>
    <w:rsid w:val="0029146F"/>
    <w:rsid w:val="0029163D"/>
    <w:rsid w:val="00292016"/>
    <w:rsid w:val="002924F6"/>
    <w:rsid w:val="00292F44"/>
    <w:rsid w:val="00293B82"/>
    <w:rsid w:val="00293C0E"/>
    <w:rsid w:val="00294974"/>
    <w:rsid w:val="00294A88"/>
    <w:rsid w:val="00294D74"/>
    <w:rsid w:val="002955BC"/>
    <w:rsid w:val="0029586C"/>
    <w:rsid w:val="00296266"/>
    <w:rsid w:val="0029627C"/>
    <w:rsid w:val="00296747"/>
    <w:rsid w:val="00296B1C"/>
    <w:rsid w:val="00296D60"/>
    <w:rsid w:val="00296D71"/>
    <w:rsid w:val="0029773C"/>
    <w:rsid w:val="0029797D"/>
    <w:rsid w:val="00297EBD"/>
    <w:rsid w:val="002A0142"/>
    <w:rsid w:val="002A023A"/>
    <w:rsid w:val="002A0DFA"/>
    <w:rsid w:val="002A0FEE"/>
    <w:rsid w:val="002A1204"/>
    <w:rsid w:val="002A13E4"/>
    <w:rsid w:val="002A1938"/>
    <w:rsid w:val="002A1C9F"/>
    <w:rsid w:val="002A1D51"/>
    <w:rsid w:val="002A1EAE"/>
    <w:rsid w:val="002A1F81"/>
    <w:rsid w:val="002A25FC"/>
    <w:rsid w:val="002A2E23"/>
    <w:rsid w:val="002A2E53"/>
    <w:rsid w:val="002A352C"/>
    <w:rsid w:val="002A3536"/>
    <w:rsid w:val="002A3F28"/>
    <w:rsid w:val="002A3F32"/>
    <w:rsid w:val="002A40DE"/>
    <w:rsid w:val="002A45CD"/>
    <w:rsid w:val="002A4BFC"/>
    <w:rsid w:val="002A5675"/>
    <w:rsid w:val="002A5742"/>
    <w:rsid w:val="002A586D"/>
    <w:rsid w:val="002A5A7F"/>
    <w:rsid w:val="002A5C36"/>
    <w:rsid w:val="002A60FB"/>
    <w:rsid w:val="002A6284"/>
    <w:rsid w:val="002A6B65"/>
    <w:rsid w:val="002A79DA"/>
    <w:rsid w:val="002A7CCC"/>
    <w:rsid w:val="002B01B7"/>
    <w:rsid w:val="002B0669"/>
    <w:rsid w:val="002B0C2A"/>
    <w:rsid w:val="002B0D97"/>
    <w:rsid w:val="002B10EA"/>
    <w:rsid w:val="002B15D8"/>
    <w:rsid w:val="002B1A6B"/>
    <w:rsid w:val="002B2B0F"/>
    <w:rsid w:val="002B2EEB"/>
    <w:rsid w:val="002B2FF9"/>
    <w:rsid w:val="002B39EE"/>
    <w:rsid w:val="002B3BC1"/>
    <w:rsid w:val="002B3CBD"/>
    <w:rsid w:val="002B421F"/>
    <w:rsid w:val="002B45D5"/>
    <w:rsid w:val="002B48A5"/>
    <w:rsid w:val="002B4946"/>
    <w:rsid w:val="002B502F"/>
    <w:rsid w:val="002B56BE"/>
    <w:rsid w:val="002B75F0"/>
    <w:rsid w:val="002B7642"/>
    <w:rsid w:val="002B7725"/>
    <w:rsid w:val="002B77F2"/>
    <w:rsid w:val="002C008A"/>
    <w:rsid w:val="002C1119"/>
    <w:rsid w:val="002C15AB"/>
    <w:rsid w:val="002C1A13"/>
    <w:rsid w:val="002C1A17"/>
    <w:rsid w:val="002C5612"/>
    <w:rsid w:val="002C5978"/>
    <w:rsid w:val="002C5A9F"/>
    <w:rsid w:val="002C5C4F"/>
    <w:rsid w:val="002C6D40"/>
    <w:rsid w:val="002C6EF9"/>
    <w:rsid w:val="002C708F"/>
    <w:rsid w:val="002C71D3"/>
    <w:rsid w:val="002C7546"/>
    <w:rsid w:val="002C7A46"/>
    <w:rsid w:val="002C7D87"/>
    <w:rsid w:val="002C7D90"/>
    <w:rsid w:val="002C7F31"/>
    <w:rsid w:val="002C7FC4"/>
    <w:rsid w:val="002D08B8"/>
    <w:rsid w:val="002D1082"/>
    <w:rsid w:val="002D10B9"/>
    <w:rsid w:val="002D1B77"/>
    <w:rsid w:val="002D260C"/>
    <w:rsid w:val="002D282C"/>
    <w:rsid w:val="002D2D1C"/>
    <w:rsid w:val="002D2E7B"/>
    <w:rsid w:val="002D38C0"/>
    <w:rsid w:val="002D38FC"/>
    <w:rsid w:val="002D40C8"/>
    <w:rsid w:val="002D4256"/>
    <w:rsid w:val="002D4A70"/>
    <w:rsid w:val="002D4BBB"/>
    <w:rsid w:val="002D4F99"/>
    <w:rsid w:val="002D580F"/>
    <w:rsid w:val="002D5966"/>
    <w:rsid w:val="002D5DC4"/>
    <w:rsid w:val="002D5E13"/>
    <w:rsid w:val="002D5E88"/>
    <w:rsid w:val="002D5EC6"/>
    <w:rsid w:val="002D62A1"/>
    <w:rsid w:val="002D6507"/>
    <w:rsid w:val="002D6A2D"/>
    <w:rsid w:val="002D6BE0"/>
    <w:rsid w:val="002D6F5A"/>
    <w:rsid w:val="002D71DA"/>
    <w:rsid w:val="002D7549"/>
    <w:rsid w:val="002D7B7A"/>
    <w:rsid w:val="002E03D6"/>
    <w:rsid w:val="002E0AE6"/>
    <w:rsid w:val="002E0BB2"/>
    <w:rsid w:val="002E0F62"/>
    <w:rsid w:val="002E14B8"/>
    <w:rsid w:val="002E1D41"/>
    <w:rsid w:val="002E2159"/>
    <w:rsid w:val="002E224E"/>
    <w:rsid w:val="002E2588"/>
    <w:rsid w:val="002E2781"/>
    <w:rsid w:val="002E27A4"/>
    <w:rsid w:val="002E30E0"/>
    <w:rsid w:val="002E3399"/>
    <w:rsid w:val="002E3524"/>
    <w:rsid w:val="002E39BB"/>
    <w:rsid w:val="002E3EBE"/>
    <w:rsid w:val="002E5073"/>
    <w:rsid w:val="002E5ACC"/>
    <w:rsid w:val="002E5D62"/>
    <w:rsid w:val="002E616F"/>
    <w:rsid w:val="002E6227"/>
    <w:rsid w:val="002E6288"/>
    <w:rsid w:val="002E657E"/>
    <w:rsid w:val="002E728D"/>
    <w:rsid w:val="002E7B66"/>
    <w:rsid w:val="002F00CC"/>
    <w:rsid w:val="002F011A"/>
    <w:rsid w:val="002F01D0"/>
    <w:rsid w:val="002F0345"/>
    <w:rsid w:val="002F03F8"/>
    <w:rsid w:val="002F04EB"/>
    <w:rsid w:val="002F0B7A"/>
    <w:rsid w:val="002F121C"/>
    <w:rsid w:val="002F1EC3"/>
    <w:rsid w:val="002F22E8"/>
    <w:rsid w:val="002F2C06"/>
    <w:rsid w:val="002F2C81"/>
    <w:rsid w:val="002F30C7"/>
    <w:rsid w:val="002F40E0"/>
    <w:rsid w:val="002F46C3"/>
    <w:rsid w:val="002F4D1A"/>
    <w:rsid w:val="002F50EE"/>
    <w:rsid w:val="002F5337"/>
    <w:rsid w:val="002F6F9C"/>
    <w:rsid w:val="002F7F19"/>
    <w:rsid w:val="002F7F69"/>
    <w:rsid w:val="00300641"/>
    <w:rsid w:val="00300CFB"/>
    <w:rsid w:val="0030101D"/>
    <w:rsid w:val="00301CAD"/>
    <w:rsid w:val="00301D5E"/>
    <w:rsid w:val="00301F12"/>
    <w:rsid w:val="00302127"/>
    <w:rsid w:val="003021A5"/>
    <w:rsid w:val="00302203"/>
    <w:rsid w:val="003026F1"/>
    <w:rsid w:val="00302A09"/>
    <w:rsid w:val="00302F26"/>
    <w:rsid w:val="003034A6"/>
    <w:rsid w:val="0030375A"/>
    <w:rsid w:val="00303A61"/>
    <w:rsid w:val="003046D2"/>
    <w:rsid w:val="00304BE4"/>
    <w:rsid w:val="00304C41"/>
    <w:rsid w:val="00304E16"/>
    <w:rsid w:val="00304EAC"/>
    <w:rsid w:val="003053C6"/>
    <w:rsid w:val="00305462"/>
    <w:rsid w:val="0030652A"/>
    <w:rsid w:val="00306693"/>
    <w:rsid w:val="003066D6"/>
    <w:rsid w:val="00306720"/>
    <w:rsid w:val="0030684B"/>
    <w:rsid w:val="00306906"/>
    <w:rsid w:val="00306A7E"/>
    <w:rsid w:val="003070E7"/>
    <w:rsid w:val="00307427"/>
    <w:rsid w:val="0030746C"/>
    <w:rsid w:val="00307E20"/>
    <w:rsid w:val="00307EAB"/>
    <w:rsid w:val="0030DA8B"/>
    <w:rsid w:val="003100A8"/>
    <w:rsid w:val="003105B1"/>
    <w:rsid w:val="0031092A"/>
    <w:rsid w:val="00310D51"/>
    <w:rsid w:val="003110CC"/>
    <w:rsid w:val="003119B9"/>
    <w:rsid w:val="00311CDF"/>
    <w:rsid w:val="00312682"/>
    <w:rsid w:val="0031279E"/>
    <w:rsid w:val="00312B0B"/>
    <w:rsid w:val="00314407"/>
    <w:rsid w:val="0031465C"/>
    <w:rsid w:val="00314A16"/>
    <w:rsid w:val="00315144"/>
    <w:rsid w:val="003158DB"/>
    <w:rsid w:val="00315B62"/>
    <w:rsid w:val="00315D7D"/>
    <w:rsid w:val="00315F64"/>
    <w:rsid w:val="003166B7"/>
    <w:rsid w:val="00316B58"/>
    <w:rsid w:val="00316DE4"/>
    <w:rsid w:val="00317817"/>
    <w:rsid w:val="00317A40"/>
    <w:rsid w:val="00317C43"/>
    <w:rsid w:val="003204B5"/>
    <w:rsid w:val="00320B2F"/>
    <w:rsid w:val="00321810"/>
    <w:rsid w:val="00321B3E"/>
    <w:rsid w:val="0032274D"/>
    <w:rsid w:val="00322DD6"/>
    <w:rsid w:val="00322E92"/>
    <w:rsid w:val="00323213"/>
    <w:rsid w:val="00323E49"/>
    <w:rsid w:val="00324522"/>
    <w:rsid w:val="0032473F"/>
    <w:rsid w:val="00324CD2"/>
    <w:rsid w:val="00325FBC"/>
    <w:rsid w:val="00326295"/>
    <w:rsid w:val="00326638"/>
    <w:rsid w:val="0032702F"/>
    <w:rsid w:val="0032703C"/>
    <w:rsid w:val="003270F5"/>
    <w:rsid w:val="003273FB"/>
    <w:rsid w:val="003303B6"/>
    <w:rsid w:val="0033053B"/>
    <w:rsid w:val="0033059B"/>
    <w:rsid w:val="00330829"/>
    <w:rsid w:val="0033096B"/>
    <w:rsid w:val="00330F5C"/>
    <w:rsid w:val="00330F7C"/>
    <w:rsid w:val="003315E1"/>
    <w:rsid w:val="00331715"/>
    <w:rsid w:val="00332215"/>
    <w:rsid w:val="00332BB8"/>
    <w:rsid w:val="00332BB9"/>
    <w:rsid w:val="00332DCF"/>
    <w:rsid w:val="003330B6"/>
    <w:rsid w:val="003337AA"/>
    <w:rsid w:val="00333B3B"/>
    <w:rsid w:val="00333B3E"/>
    <w:rsid w:val="00333D48"/>
    <w:rsid w:val="0033414B"/>
    <w:rsid w:val="003341B9"/>
    <w:rsid w:val="00334322"/>
    <w:rsid w:val="00334CA2"/>
    <w:rsid w:val="00334E22"/>
    <w:rsid w:val="00335F10"/>
    <w:rsid w:val="00335FF3"/>
    <w:rsid w:val="003365A2"/>
    <w:rsid w:val="0033672A"/>
    <w:rsid w:val="003367A8"/>
    <w:rsid w:val="0033680B"/>
    <w:rsid w:val="00336C0B"/>
    <w:rsid w:val="0033743B"/>
    <w:rsid w:val="00337B8B"/>
    <w:rsid w:val="00337E17"/>
    <w:rsid w:val="00337F32"/>
    <w:rsid w:val="00341941"/>
    <w:rsid w:val="00341B8E"/>
    <w:rsid w:val="00341E16"/>
    <w:rsid w:val="00342009"/>
    <w:rsid w:val="00342E15"/>
    <w:rsid w:val="00343185"/>
    <w:rsid w:val="003436A8"/>
    <w:rsid w:val="00343987"/>
    <w:rsid w:val="00343A0E"/>
    <w:rsid w:val="00343D1E"/>
    <w:rsid w:val="00344394"/>
    <w:rsid w:val="00344AC2"/>
    <w:rsid w:val="00344AF9"/>
    <w:rsid w:val="00344B01"/>
    <w:rsid w:val="003451E1"/>
    <w:rsid w:val="0034538A"/>
    <w:rsid w:val="00345844"/>
    <w:rsid w:val="00345A4F"/>
    <w:rsid w:val="00345EDA"/>
    <w:rsid w:val="0034600B"/>
    <w:rsid w:val="003467A9"/>
    <w:rsid w:val="00346C2A"/>
    <w:rsid w:val="00347865"/>
    <w:rsid w:val="00352363"/>
    <w:rsid w:val="00352E62"/>
    <w:rsid w:val="00352E78"/>
    <w:rsid w:val="003536C8"/>
    <w:rsid w:val="0035418B"/>
    <w:rsid w:val="0035447F"/>
    <w:rsid w:val="003546CE"/>
    <w:rsid w:val="00355628"/>
    <w:rsid w:val="00355B5A"/>
    <w:rsid w:val="00355EA6"/>
    <w:rsid w:val="003562D6"/>
    <w:rsid w:val="00356850"/>
    <w:rsid w:val="00357058"/>
    <w:rsid w:val="00357656"/>
    <w:rsid w:val="00357753"/>
    <w:rsid w:val="003600E7"/>
    <w:rsid w:val="003605A8"/>
    <w:rsid w:val="003605D0"/>
    <w:rsid w:val="0036072D"/>
    <w:rsid w:val="003607F7"/>
    <w:rsid w:val="00360841"/>
    <w:rsid w:val="003619E0"/>
    <w:rsid w:val="00361A39"/>
    <w:rsid w:val="00361B29"/>
    <w:rsid w:val="00361C72"/>
    <w:rsid w:val="00362828"/>
    <w:rsid w:val="00362CDC"/>
    <w:rsid w:val="00362F8D"/>
    <w:rsid w:val="00363436"/>
    <w:rsid w:val="00363778"/>
    <w:rsid w:val="003638FA"/>
    <w:rsid w:val="00363DC1"/>
    <w:rsid w:val="003643D6"/>
    <w:rsid w:val="003644B6"/>
    <w:rsid w:val="003657CF"/>
    <w:rsid w:val="00366537"/>
    <w:rsid w:val="003668FD"/>
    <w:rsid w:val="003679A3"/>
    <w:rsid w:val="00367E64"/>
    <w:rsid w:val="00367EA7"/>
    <w:rsid w:val="00367FF1"/>
    <w:rsid w:val="0037009F"/>
    <w:rsid w:val="00370F95"/>
    <w:rsid w:val="0037140F"/>
    <w:rsid w:val="00372562"/>
    <w:rsid w:val="003743C3"/>
    <w:rsid w:val="00374DCA"/>
    <w:rsid w:val="003757CE"/>
    <w:rsid w:val="00376FBD"/>
    <w:rsid w:val="00377487"/>
    <w:rsid w:val="003777ED"/>
    <w:rsid w:val="00377963"/>
    <w:rsid w:val="00377BF1"/>
    <w:rsid w:val="0038014E"/>
    <w:rsid w:val="003803B1"/>
    <w:rsid w:val="00380E7F"/>
    <w:rsid w:val="00381780"/>
    <w:rsid w:val="00381FBE"/>
    <w:rsid w:val="003820CA"/>
    <w:rsid w:val="0038218B"/>
    <w:rsid w:val="003824B1"/>
    <w:rsid w:val="0038310C"/>
    <w:rsid w:val="003833C0"/>
    <w:rsid w:val="003837EA"/>
    <w:rsid w:val="00384D27"/>
    <w:rsid w:val="00384F48"/>
    <w:rsid w:val="00385A93"/>
    <w:rsid w:val="00386195"/>
    <w:rsid w:val="00386493"/>
    <w:rsid w:val="003868DE"/>
    <w:rsid w:val="003875C2"/>
    <w:rsid w:val="0038798A"/>
    <w:rsid w:val="00390721"/>
    <w:rsid w:val="00390F0B"/>
    <w:rsid w:val="00391546"/>
    <w:rsid w:val="00391B78"/>
    <w:rsid w:val="00392A91"/>
    <w:rsid w:val="003936C0"/>
    <w:rsid w:val="0039379A"/>
    <w:rsid w:val="00393F9E"/>
    <w:rsid w:val="00394881"/>
    <w:rsid w:val="0039491D"/>
    <w:rsid w:val="00394BC1"/>
    <w:rsid w:val="00395185"/>
    <w:rsid w:val="003952DD"/>
    <w:rsid w:val="003952ED"/>
    <w:rsid w:val="003956C8"/>
    <w:rsid w:val="003958C2"/>
    <w:rsid w:val="00396531"/>
    <w:rsid w:val="00397106"/>
    <w:rsid w:val="003971F0"/>
    <w:rsid w:val="003978F0"/>
    <w:rsid w:val="00397DB3"/>
    <w:rsid w:val="003A1458"/>
    <w:rsid w:val="003A155E"/>
    <w:rsid w:val="003A1AAA"/>
    <w:rsid w:val="003A1D4A"/>
    <w:rsid w:val="003A2AEF"/>
    <w:rsid w:val="003A3339"/>
    <w:rsid w:val="003A3CF3"/>
    <w:rsid w:val="003A424E"/>
    <w:rsid w:val="003A444A"/>
    <w:rsid w:val="003A494F"/>
    <w:rsid w:val="003A5186"/>
    <w:rsid w:val="003A561A"/>
    <w:rsid w:val="003A59AF"/>
    <w:rsid w:val="003A6A3F"/>
    <w:rsid w:val="003A6FA4"/>
    <w:rsid w:val="003A71B8"/>
    <w:rsid w:val="003A74AD"/>
    <w:rsid w:val="003A74CF"/>
    <w:rsid w:val="003A756F"/>
    <w:rsid w:val="003B0151"/>
    <w:rsid w:val="003B0488"/>
    <w:rsid w:val="003B0E2E"/>
    <w:rsid w:val="003B1602"/>
    <w:rsid w:val="003B181F"/>
    <w:rsid w:val="003B1895"/>
    <w:rsid w:val="003B1DA9"/>
    <w:rsid w:val="003B2A6A"/>
    <w:rsid w:val="003B2D51"/>
    <w:rsid w:val="003B2DE8"/>
    <w:rsid w:val="003B3019"/>
    <w:rsid w:val="003B3076"/>
    <w:rsid w:val="003B3486"/>
    <w:rsid w:val="003B36BC"/>
    <w:rsid w:val="003B3D78"/>
    <w:rsid w:val="003B412C"/>
    <w:rsid w:val="003B4B48"/>
    <w:rsid w:val="003B4B92"/>
    <w:rsid w:val="003B5350"/>
    <w:rsid w:val="003B576B"/>
    <w:rsid w:val="003B69BC"/>
    <w:rsid w:val="003B7463"/>
    <w:rsid w:val="003B7756"/>
    <w:rsid w:val="003B7B0E"/>
    <w:rsid w:val="003B7C78"/>
    <w:rsid w:val="003C0105"/>
    <w:rsid w:val="003C0374"/>
    <w:rsid w:val="003C142F"/>
    <w:rsid w:val="003C15EF"/>
    <w:rsid w:val="003C175B"/>
    <w:rsid w:val="003C1E4E"/>
    <w:rsid w:val="003C269A"/>
    <w:rsid w:val="003C2B59"/>
    <w:rsid w:val="003C3590"/>
    <w:rsid w:val="003C5005"/>
    <w:rsid w:val="003C5AD8"/>
    <w:rsid w:val="003C5C0B"/>
    <w:rsid w:val="003C6023"/>
    <w:rsid w:val="003C6150"/>
    <w:rsid w:val="003C684F"/>
    <w:rsid w:val="003D001A"/>
    <w:rsid w:val="003D04D3"/>
    <w:rsid w:val="003D0743"/>
    <w:rsid w:val="003D0831"/>
    <w:rsid w:val="003D0B29"/>
    <w:rsid w:val="003D104E"/>
    <w:rsid w:val="003D13D6"/>
    <w:rsid w:val="003D1593"/>
    <w:rsid w:val="003D1613"/>
    <w:rsid w:val="003D1857"/>
    <w:rsid w:val="003D235A"/>
    <w:rsid w:val="003D238C"/>
    <w:rsid w:val="003D23F1"/>
    <w:rsid w:val="003D2498"/>
    <w:rsid w:val="003D27FA"/>
    <w:rsid w:val="003D2C90"/>
    <w:rsid w:val="003D2D80"/>
    <w:rsid w:val="003D30AD"/>
    <w:rsid w:val="003D34AD"/>
    <w:rsid w:val="003D3555"/>
    <w:rsid w:val="003D372A"/>
    <w:rsid w:val="003D37E5"/>
    <w:rsid w:val="003D3975"/>
    <w:rsid w:val="003D3BD9"/>
    <w:rsid w:val="003D3CDB"/>
    <w:rsid w:val="003D3F95"/>
    <w:rsid w:val="003D4F74"/>
    <w:rsid w:val="003D514A"/>
    <w:rsid w:val="003D575C"/>
    <w:rsid w:val="003D5A87"/>
    <w:rsid w:val="003D5AF1"/>
    <w:rsid w:val="003D5B70"/>
    <w:rsid w:val="003D61B7"/>
    <w:rsid w:val="003D61CF"/>
    <w:rsid w:val="003D63FD"/>
    <w:rsid w:val="003D6957"/>
    <w:rsid w:val="003D6BA5"/>
    <w:rsid w:val="003D6C66"/>
    <w:rsid w:val="003D7EF3"/>
    <w:rsid w:val="003E02AD"/>
    <w:rsid w:val="003E058A"/>
    <w:rsid w:val="003E0EB5"/>
    <w:rsid w:val="003E1097"/>
    <w:rsid w:val="003E13B5"/>
    <w:rsid w:val="003E31AE"/>
    <w:rsid w:val="003E32D5"/>
    <w:rsid w:val="003E3398"/>
    <w:rsid w:val="003E377A"/>
    <w:rsid w:val="003E43C3"/>
    <w:rsid w:val="003E48A1"/>
    <w:rsid w:val="003E4B0F"/>
    <w:rsid w:val="003E514A"/>
    <w:rsid w:val="003E5472"/>
    <w:rsid w:val="003E550C"/>
    <w:rsid w:val="003E5EAE"/>
    <w:rsid w:val="003E655E"/>
    <w:rsid w:val="003E68CD"/>
    <w:rsid w:val="003E6932"/>
    <w:rsid w:val="003E6AFE"/>
    <w:rsid w:val="003E6F38"/>
    <w:rsid w:val="003E7BCB"/>
    <w:rsid w:val="003F076C"/>
    <w:rsid w:val="003F09D0"/>
    <w:rsid w:val="003F0D5C"/>
    <w:rsid w:val="003F11E7"/>
    <w:rsid w:val="003F16A6"/>
    <w:rsid w:val="003F19E8"/>
    <w:rsid w:val="003F1C2F"/>
    <w:rsid w:val="003F1E33"/>
    <w:rsid w:val="003F26DF"/>
    <w:rsid w:val="003F28C2"/>
    <w:rsid w:val="003F2E0D"/>
    <w:rsid w:val="003F3023"/>
    <w:rsid w:val="003F3133"/>
    <w:rsid w:val="003F3BB1"/>
    <w:rsid w:val="003F3E6F"/>
    <w:rsid w:val="003F551B"/>
    <w:rsid w:val="003F5E79"/>
    <w:rsid w:val="003F6238"/>
    <w:rsid w:val="003F679C"/>
    <w:rsid w:val="003F6D57"/>
    <w:rsid w:val="003F7198"/>
    <w:rsid w:val="0040001B"/>
    <w:rsid w:val="0040066B"/>
    <w:rsid w:val="0040098B"/>
    <w:rsid w:val="00400A84"/>
    <w:rsid w:val="00400ADB"/>
    <w:rsid w:val="004012C2"/>
    <w:rsid w:val="004024A4"/>
    <w:rsid w:val="004024B1"/>
    <w:rsid w:val="004027B2"/>
    <w:rsid w:val="004027E2"/>
    <w:rsid w:val="00402B2D"/>
    <w:rsid w:val="00402B78"/>
    <w:rsid w:val="00402EAF"/>
    <w:rsid w:val="00402EE2"/>
    <w:rsid w:val="004034E5"/>
    <w:rsid w:val="00403514"/>
    <w:rsid w:val="00403AB6"/>
    <w:rsid w:val="00403BE6"/>
    <w:rsid w:val="00403DDB"/>
    <w:rsid w:val="00404C5A"/>
    <w:rsid w:val="00404DAC"/>
    <w:rsid w:val="0040522F"/>
    <w:rsid w:val="004053EB"/>
    <w:rsid w:val="0040544A"/>
    <w:rsid w:val="0040568B"/>
    <w:rsid w:val="004058EE"/>
    <w:rsid w:val="00405965"/>
    <w:rsid w:val="00405996"/>
    <w:rsid w:val="00405E1C"/>
    <w:rsid w:val="00406A80"/>
    <w:rsid w:val="0040749E"/>
    <w:rsid w:val="0040795E"/>
    <w:rsid w:val="00407E42"/>
    <w:rsid w:val="0040B58F"/>
    <w:rsid w:val="004102B1"/>
    <w:rsid w:val="004108EE"/>
    <w:rsid w:val="00410A53"/>
    <w:rsid w:val="00411285"/>
    <w:rsid w:val="00411C39"/>
    <w:rsid w:val="00411E4C"/>
    <w:rsid w:val="00412927"/>
    <w:rsid w:val="00412F87"/>
    <w:rsid w:val="00414035"/>
    <w:rsid w:val="00414573"/>
    <w:rsid w:val="004149EE"/>
    <w:rsid w:val="00415223"/>
    <w:rsid w:val="00415231"/>
    <w:rsid w:val="004155B2"/>
    <w:rsid w:val="0041573C"/>
    <w:rsid w:val="00415A7E"/>
    <w:rsid w:val="00415C6E"/>
    <w:rsid w:val="00416244"/>
    <w:rsid w:val="0041665A"/>
    <w:rsid w:val="004166F6"/>
    <w:rsid w:val="004170D9"/>
    <w:rsid w:val="00417105"/>
    <w:rsid w:val="00417646"/>
    <w:rsid w:val="0041787B"/>
    <w:rsid w:val="00417EC0"/>
    <w:rsid w:val="00420090"/>
    <w:rsid w:val="00420D75"/>
    <w:rsid w:val="004213B5"/>
    <w:rsid w:val="00421506"/>
    <w:rsid w:val="00421717"/>
    <w:rsid w:val="0042189F"/>
    <w:rsid w:val="004220E1"/>
    <w:rsid w:val="00422A00"/>
    <w:rsid w:val="00422A95"/>
    <w:rsid w:val="00422AEC"/>
    <w:rsid w:val="00423CA0"/>
    <w:rsid w:val="00423FDD"/>
    <w:rsid w:val="004241F1"/>
    <w:rsid w:val="00425358"/>
    <w:rsid w:val="00425679"/>
    <w:rsid w:val="00425F31"/>
    <w:rsid w:val="00427A12"/>
    <w:rsid w:val="0043045F"/>
    <w:rsid w:val="0043065E"/>
    <w:rsid w:val="0043086F"/>
    <w:rsid w:val="00430F9B"/>
    <w:rsid w:val="004310B6"/>
    <w:rsid w:val="0043121F"/>
    <w:rsid w:val="004315C4"/>
    <w:rsid w:val="0043171A"/>
    <w:rsid w:val="0043190E"/>
    <w:rsid w:val="004327E7"/>
    <w:rsid w:val="004356C8"/>
    <w:rsid w:val="004358E2"/>
    <w:rsid w:val="004358F3"/>
    <w:rsid w:val="00435B9F"/>
    <w:rsid w:val="00435D65"/>
    <w:rsid w:val="004367C2"/>
    <w:rsid w:val="00436D90"/>
    <w:rsid w:val="0043711F"/>
    <w:rsid w:val="00437231"/>
    <w:rsid w:val="0043755C"/>
    <w:rsid w:val="00437B37"/>
    <w:rsid w:val="00437B55"/>
    <w:rsid w:val="00437B9B"/>
    <w:rsid w:val="00437C11"/>
    <w:rsid w:val="00437F82"/>
    <w:rsid w:val="0044022A"/>
    <w:rsid w:val="00440B84"/>
    <w:rsid w:val="00440FB7"/>
    <w:rsid w:val="004410F5"/>
    <w:rsid w:val="0044142F"/>
    <w:rsid w:val="0044156A"/>
    <w:rsid w:val="00441917"/>
    <w:rsid w:val="00441AC9"/>
    <w:rsid w:val="0044255F"/>
    <w:rsid w:val="00442D36"/>
    <w:rsid w:val="004435DE"/>
    <w:rsid w:val="00443E9F"/>
    <w:rsid w:val="00444074"/>
    <w:rsid w:val="00444137"/>
    <w:rsid w:val="0044417B"/>
    <w:rsid w:val="00444471"/>
    <w:rsid w:val="00444AF3"/>
    <w:rsid w:val="00444C66"/>
    <w:rsid w:val="0044533C"/>
    <w:rsid w:val="00445E00"/>
    <w:rsid w:val="0044650C"/>
    <w:rsid w:val="0044682D"/>
    <w:rsid w:val="00446A86"/>
    <w:rsid w:val="004477D7"/>
    <w:rsid w:val="00447D77"/>
    <w:rsid w:val="00447D96"/>
    <w:rsid w:val="00450A28"/>
    <w:rsid w:val="00451187"/>
    <w:rsid w:val="004511E5"/>
    <w:rsid w:val="0045131E"/>
    <w:rsid w:val="0045138C"/>
    <w:rsid w:val="004513AC"/>
    <w:rsid w:val="0045246F"/>
    <w:rsid w:val="00452C40"/>
    <w:rsid w:val="00452DFD"/>
    <w:rsid w:val="00453345"/>
    <w:rsid w:val="00453686"/>
    <w:rsid w:val="00453962"/>
    <w:rsid w:val="00453BD7"/>
    <w:rsid w:val="00454777"/>
    <w:rsid w:val="00454BB4"/>
    <w:rsid w:val="00454D48"/>
    <w:rsid w:val="00455188"/>
    <w:rsid w:val="00455356"/>
    <w:rsid w:val="004557D5"/>
    <w:rsid w:val="00455AD3"/>
    <w:rsid w:val="00456004"/>
    <w:rsid w:val="00456148"/>
    <w:rsid w:val="00456BA0"/>
    <w:rsid w:val="00456C88"/>
    <w:rsid w:val="00456D5D"/>
    <w:rsid w:val="0045704A"/>
    <w:rsid w:val="0045723C"/>
    <w:rsid w:val="004572FC"/>
    <w:rsid w:val="00457BAB"/>
    <w:rsid w:val="00460907"/>
    <w:rsid w:val="00460B24"/>
    <w:rsid w:val="004611F2"/>
    <w:rsid w:val="004613CD"/>
    <w:rsid w:val="00461A71"/>
    <w:rsid w:val="00461CE6"/>
    <w:rsid w:val="00462D32"/>
    <w:rsid w:val="00462D54"/>
    <w:rsid w:val="00463DCB"/>
    <w:rsid w:val="00464D93"/>
    <w:rsid w:val="00464E0A"/>
    <w:rsid w:val="0046550B"/>
    <w:rsid w:val="00465689"/>
    <w:rsid w:val="00465776"/>
    <w:rsid w:val="00465A01"/>
    <w:rsid w:val="00466490"/>
    <w:rsid w:val="004665D8"/>
    <w:rsid w:val="00466949"/>
    <w:rsid w:val="004669E7"/>
    <w:rsid w:val="004669FE"/>
    <w:rsid w:val="00467434"/>
    <w:rsid w:val="00467A6A"/>
    <w:rsid w:val="00467BFA"/>
    <w:rsid w:val="004704B9"/>
    <w:rsid w:val="00470C5F"/>
    <w:rsid w:val="00470E14"/>
    <w:rsid w:val="00471011"/>
    <w:rsid w:val="00471607"/>
    <w:rsid w:val="0047182D"/>
    <w:rsid w:val="00471AEC"/>
    <w:rsid w:val="004721C1"/>
    <w:rsid w:val="004725E7"/>
    <w:rsid w:val="00472AAA"/>
    <w:rsid w:val="00472CCB"/>
    <w:rsid w:val="00472F08"/>
    <w:rsid w:val="004730A4"/>
    <w:rsid w:val="00473A91"/>
    <w:rsid w:val="00473C8A"/>
    <w:rsid w:val="00473E1D"/>
    <w:rsid w:val="004741C6"/>
    <w:rsid w:val="0047438C"/>
    <w:rsid w:val="00474E2D"/>
    <w:rsid w:val="00474F7B"/>
    <w:rsid w:val="00475250"/>
    <w:rsid w:val="0047533C"/>
    <w:rsid w:val="00475BC6"/>
    <w:rsid w:val="00475C05"/>
    <w:rsid w:val="00475EAA"/>
    <w:rsid w:val="004767D1"/>
    <w:rsid w:val="0047689E"/>
    <w:rsid w:val="00476A7F"/>
    <w:rsid w:val="00476D2E"/>
    <w:rsid w:val="004772C5"/>
    <w:rsid w:val="00477584"/>
    <w:rsid w:val="0047761C"/>
    <w:rsid w:val="00477730"/>
    <w:rsid w:val="004806B6"/>
    <w:rsid w:val="00480841"/>
    <w:rsid w:val="004808D6"/>
    <w:rsid w:val="00480938"/>
    <w:rsid w:val="004809AA"/>
    <w:rsid w:val="00480BB6"/>
    <w:rsid w:val="00480C12"/>
    <w:rsid w:val="00481AF2"/>
    <w:rsid w:val="0048394B"/>
    <w:rsid w:val="00483A2A"/>
    <w:rsid w:val="00483B50"/>
    <w:rsid w:val="0048436D"/>
    <w:rsid w:val="004844FC"/>
    <w:rsid w:val="00484BE1"/>
    <w:rsid w:val="00485F77"/>
    <w:rsid w:val="004864BB"/>
    <w:rsid w:val="004866FA"/>
    <w:rsid w:val="00486DE4"/>
    <w:rsid w:val="00486EAA"/>
    <w:rsid w:val="00487124"/>
    <w:rsid w:val="004873D9"/>
    <w:rsid w:val="004901C0"/>
    <w:rsid w:val="004904A3"/>
    <w:rsid w:val="00490591"/>
    <w:rsid w:val="004906E6"/>
    <w:rsid w:val="00490D16"/>
    <w:rsid w:val="004919CD"/>
    <w:rsid w:val="00492978"/>
    <w:rsid w:val="00492B47"/>
    <w:rsid w:val="00493E0C"/>
    <w:rsid w:val="00493FFB"/>
    <w:rsid w:val="00494372"/>
    <w:rsid w:val="00494494"/>
    <w:rsid w:val="00494B4D"/>
    <w:rsid w:val="00494D55"/>
    <w:rsid w:val="00494EF9"/>
    <w:rsid w:val="00495143"/>
    <w:rsid w:val="0049586D"/>
    <w:rsid w:val="00495FEA"/>
    <w:rsid w:val="00496156"/>
    <w:rsid w:val="004964B6"/>
    <w:rsid w:val="0049663C"/>
    <w:rsid w:val="00497AEE"/>
    <w:rsid w:val="004A084D"/>
    <w:rsid w:val="004A0C68"/>
    <w:rsid w:val="004A0FBD"/>
    <w:rsid w:val="004A10FB"/>
    <w:rsid w:val="004A18E1"/>
    <w:rsid w:val="004A21BD"/>
    <w:rsid w:val="004A2261"/>
    <w:rsid w:val="004A231F"/>
    <w:rsid w:val="004A274F"/>
    <w:rsid w:val="004A2E88"/>
    <w:rsid w:val="004A3379"/>
    <w:rsid w:val="004A392B"/>
    <w:rsid w:val="004A3955"/>
    <w:rsid w:val="004A3F09"/>
    <w:rsid w:val="004A495D"/>
    <w:rsid w:val="004A4D8E"/>
    <w:rsid w:val="004A4F9E"/>
    <w:rsid w:val="004A522A"/>
    <w:rsid w:val="004A5396"/>
    <w:rsid w:val="004A56C5"/>
    <w:rsid w:val="004A595B"/>
    <w:rsid w:val="004A5A6B"/>
    <w:rsid w:val="004A5D98"/>
    <w:rsid w:val="004A5E94"/>
    <w:rsid w:val="004A62DD"/>
    <w:rsid w:val="004A65A8"/>
    <w:rsid w:val="004A6AD3"/>
    <w:rsid w:val="004A6AE7"/>
    <w:rsid w:val="004A6B5E"/>
    <w:rsid w:val="004A6D51"/>
    <w:rsid w:val="004A6D84"/>
    <w:rsid w:val="004A6E05"/>
    <w:rsid w:val="004A7902"/>
    <w:rsid w:val="004A7943"/>
    <w:rsid w:val="004A7A38"/>
    <w:rsid w:val="004A7C47"/>
    <w:rsid w:val="004A7D35"/>
    <w:rsid w:val="004A7E45"/>
    <w:rsid w:val="004B00AE"/>
    <w:rsid w:val="004B018D"/>
    <w:rsid w:val="004B05BE"/>
    <w:rsid w:val="004B127D"/>
    <w:rsid w:val="004B14D1"/>
    <w:rsid w:val="004B164E"/>
    <w:rsid w:val="004B1A15"/>
    <w:rsid w:val="004B21A7"/>
    <w:rsid w:val="004B2291"/>
    <w:rsid w:val="004B23EB"/>
    <w:rsid w:val="004B2BEA"/>
    <w:rsid w:val="004B2FCD"/>
    <w:rsid w:val="004B3288"/>
    <w:rsid w:val="004B3635"/>
    <w:rsid w:val="004B3CF4"/>
    <w:rsid w:val="004B3FC4"/>
    <w:rsid w:val="004B45F1"/>
    <w:rsid w:val="004B480B"/>
    <w:rsid w:val="004B4D41"/>
    <w:rsid w:val="004B5404"/>
    <w:rsid w:val="004B55AD"/>
    <w:rsid w:val="004B62E2"/>
    <w:rsid w:val="004B6F9E"/>
    <w:rsid w:val="004B7113"/>
    <w:rsid w:val="004B724F"/>
    <w:rsid w:val="004B74D6"/>
    <w:rsid w:val="004B7A4C"/>
    <w:rsid w:val="004B7BD4"/>
    <w:rsid w:val="004C0576"/>
    <w:rsid w:val="004C0ECA"/>
    <w:rsid w:val="004C1019"/>
    <w:rsid w:val="004C174B"/>
    <w:rsid w:val="004C1CB3"/>
    <w:rsid w:val="004C1DCF"/>
    <w:rsid w:val="004C1E1C"/>
    <w:rsid w:val="004C1FC7"/>
    <w:rsid w:val="004C2656"/>
    <w:rsid w:val="004C2807"/>
    <w:rsid w:val="004C28DC"/>
    <w:rsid w:val="004C2A00"/>
    <w:rsid w:val="004C3254"/>
    <w:rsid w:val="004C396F"/>
    <w:rsid w:val="004C3C42"/>
    <w:rsid w:val="004C3F2A"/>
    <w:rsid w:val="004C4157"/>
    <w:rsid w:val="004C43FD"/>
    <w:rsid w:val="004C46EA"/>
    <w:rsid w:val="004C49A8"/>
    <w:rsid w:val="004C4D25"/>
    <w:rsid w:val="004C5081"/>
    <w:rsid w:val="004C5498"/>
    <w:rsid w:val="004C558E"/>
    <w:rsid w:val="004C5700"/>
    <w:rsid w:val="004C5A70"/>
    <w:rsid w:val="004C5E44"/>
    <w:rsid w:val="004C601E"/>
    <w:rsid w:val="004C60AF"/>
    <w:rsid w:val="004C6934"/>
    <w:rsid w:val="004C726A"/>
    <w:rsid w:val="004C7BCC"/>
    <w:rsid w:val="004C7EB9"/>
    <w:rsid w:val="004D0015"/>
    <w:rsid w:val="004D1350"/>
    <w:rsid w:val="004D15F6"/>
    <w:rsid w:val="004D1B14"/>
    <w:rsid w:val="004D23A3"/>
    <w:rsid w:val="004D2601"/>
    <w:rsid w:val="004D2BE5"/>
    <w:rsid w:val="004D2C93"/>
    <w:rsid w:val="004D31AE"/>
    <w:rsid w:val="004D3CB3"/>
    <w:rsid w:val="004D3CEE"/>
    <w:rsid w:val="004D4D1B"/>
    <w:rsid w:val="004D547D"/>
    <w:rsid w:val="004D5836"/>
    <w:rsid w:val="004D64B8"/>
    <w:rsid w:val="004D6F58"/>
    <w:rsid w:val="004D6F83"/>
    <w:rsid w:val="004D7343"/>
    <w:rsid w:val="004D751B"/>
    <w:rsid w:val="004D752D"/>
    <w:rsid w:val="004D7B14"/>
    <w:rsid w:val="004E11E0"/>
    <w:rsid w:val="004E1205"/>
    <w:rsid w:val="004E1400"/>
    <w:rsid w:val="004E16EF"/>
    <w:rsid w:val="004E1D05"/>
    <w:rsid w:val="004E1E07"/>
    <w:rsid w:val="004E1FDC"/>
    <w:rsid w:val="004E22A8"/>
    <w:rsid w:val="004E261F"/>
    <w:rsid w:val="004E290A"/>
    <w:rsid w:val="004E293D"/>
    <w:rsid w:val="004E299C"/>
    <w:rsid w:val="004E2C27"/>
    <w:rsid w:val="004E2DF9"/>
    <w:rsid w:val="004E323D"/>
    <w:rsid w:val="004E3264"/>
    <w:rsid w:val="004E362D"/>
    <w:rsid w:val="004E3702"/>
    <w:rsid w:val="004E39A6"/>
    <w:rsid w:val="004E49E3"/>
    <w:rsid w:val="004E4A53"/>
    <w:rsid w:val="004E4A6B"/>
    <w:rsid w:val="004E4A6D"/>
    <w:rsid w:val="004E4BE5"/>
    <w:rsid w:val="004E4C8D"/>
    <w:rsid w:val="004E4D38"/>
    <w:rsid w:val="004E514B"/>
    <w:rsid w:val="004E62D1"/>
    <w:rsid w:val="004E6431"/>
    <w:rsid w:val="004E6695"/>
    <w:rsid w:val="004E6A42"/>
    <w:rsid w:val="004E6F87"/>
    <w:rsid w:val="004E7150"/>
    <w:rsid w:val="004E7568"/>
    <w:rsid w:val="004E7B78"/>
    <w:rsid w:val="004F0169"/>
    <w:rsid w:val="004F0D86"/>
    <w:rsid w:val="004F0F58"/>
    <w:rsid w:val="004F12B3"/>
    <w:rsid w:val="004F1C6A"/>
    <w:rsid w:val="004F2896"/>
    <w:rsid w:val="004F304A"/>
    <w:rsid w:val="004F3371"/>
    <w:rsid w:val="004F3890"/>
    <w:rsid w:val="004F3A52"/>
    <w:rsid w:val="004F3C66"/>
    <w:rsid w:val="004F3E41"/>
    <w:rsid w:val="004F4415"/>
    <w:rsid w:val="004F44B0"/>
    <w:rsid w:val="004F4FF3"/>
    <w:rsid w:val="004F5978"/>
    <w:rsid w:val="004F6113"/>
    <w:rsid w:val="004F66C9"/>
    <w:rsid w:val="004F6F83"/>
    <w:rsid w:val="004F6FA3"/>
    <w:rsid w:val="004F7254"/>
    <w:rsid w:val="004F7390"/>
    <w:rsid w:val="004F7849"/>
    <w:rsid w:val="004F7EAF"/>
    <w:rsid w:val="004FC3E6"/>
    <w:rsid w:val="00500D1D"/>
    <w:rsid w:val="005020D7"/>
    <w:rsid w:val="00502549"/>
    <w:rsid w:val="00502A9D"/>
    <w:rsid w:val="00502AB3"/>
    <w:rsid w:val="00502C80"/>
    <w:rsid w:val="00503215"/>
    <w:rsid w:val="00503456"/>
    <w:rsid w:val="00503A1E"/>
    <w:rsid w:val="00504283"/>
    <w:rsid w:val="00504AD7"/>
    <w:rsid w:val="00505327"/>
    <w:rsid w:val="005056C7"/>
    <w:rsid w:val="005057C5"/>
    <w:rsid w:val="0050608E"/>
    <w:rsid w:val="00506282"/>
    <w:rsid w:val="005062A7"/>
    <w:rsid w:val="005062BB"/>
    <w:rsid w:val="00506426"/>
    <w:rsid w:val="00506C0F"/>
    <w:rsid w:val="00506E4B"/>
    <w:rsid w:val="00506F70"/>
    <w:rsid w:val="005070D8"/>
    <w:rsid w:val="005070DF"/>
    <w:rsid w:val="00507218"/>
    <w:rsid w:val="0050743B"/>
    <w:rsid w:val="005075B3"/>
    <w:rsid w:val="00507C23"/>
    <w:rsid w:val="00507E25"/>
    <w:rsid w:val="0051058D"/>
    <w:rsid w:val="00510A1A"/>
    <w:rsid w:val="0051199D"/>
    <w:rsid w:val="00511B2F"/>
    <w:rsid w:val="00511DA6"/>
    <w:rsid w:val="0051225C"/>
    <w:rsid w:val="0051275F"/>
    <w:rsid w:val="00512A0E"/>
    <w:rsid w:val="00512B83"/>
    <w:rsid w:val="00512FCC"/>
    <w:rsid w:val="00513BD3"/>
    <w:rsid w:val="00513FC9"/>
    <w:rsid w:val="00514010"/>
    <w:rsid w:val="005159CA"/>
    <w:rsid w:val="005159F5"/>
    <w:rsid w:val="00515C16"/>
    <w:rsid w:val="00515C5B"/>
    <w:rsid w:val="00515E4B"/>
    <w:rsid w:val="005165E7"/>
    <w:rsid w:val="00516A06"/>
    <w:rsid w:val="00516C64"/>
    <w:rsid w:val="00516CCB"/>
    <w:rsid w:val="0051717D"/>
    <w:rsid w:val="005175C2"/>
    <w:rsid w:val="0051783F"/>
    <w:rsid w:val="00517DED"/>
    <w:rsid w:val="00520089"/>
    <w:rsid w:val="00520126"/>
    <w:rsid w:val="00520149"/>
    <w:rsid w:val="005203F9"/>
    <w:rsid w:val="005213C5"/>
    <w:rsid w:val="00521595"/>
    <w:rsid w:val="00521BE9"/>
    <w:rsid w:val="00521D3F"/>
    <w:rsid w:val="00521F36"/>
    <w:rsid w:val="005221D6"/>
    <w:rsid w:val="005229DA"/>
    <w:rsid w:val="00522E4B"/>
    <w:rsid w:val="005231AD"/>
    <w:rsid w:val="005238E0"/>
    <w:rsid w:val="00523A97"/>
    <w:rsid w:val="005244D5"/>
    <w:rsid w:val="00524513"/>
    <w:rsid w:val="00524B85"/>
    <w:rsid w:val="00525457"/>
    <w:rsid w:val="00526557"/>
    <w:rsid w:val="005266E8"/>
    <w:rsid w:val="00526E65"/>
    <w:rsid w:val="005276B4"/>
    <w:rsid w:val="005302EE"/>
    <w:rsid w:val="005304C2"/>
    <w:rsid w:val="00530683"/>
    <w:rsid w:val="00530A90"/>
    <w:rsid w:val="00531588"/>
    <w:rsid w:val="00531DD7"/>
    <w:rsid w:val="00531F63"/>
    <w:rsid w:val="0053212C"/>
    <w:rsid w:val="0053214A"/>
    <w:rsid w:val="00532506"/>
    <w:rsid w:val="0053269A"/>
    <w:rsid w:val="005327B8"/>
    <w:rsid w:val="00532952"/>
    <w:rsid w:val="00532B98"/>
    <w:rsid w:val="00533149"/>
    <w:rsid w:val="00533281"/>
    <w:rsid w:val="00533E31"/>
    <w:rsid w:val="00533ECB"/>
    <w:rsid w:val="00533F5A"/>
    <w:rsid w:val="00534109"/>
    <w:rsid w:val="0053415A"/>
    <w:rsid w:val="005354B0"/>
    <w:rsid w:val="00535599"/>
    <w:rsid w:val="005356F7"/>
    <w:rsid w:val="00535753"/>
    <w:rsid w:val="005357D6"/>
    <w:rsid w:val="00536980"/>
    <w:rsid w:val="00537323"/>
    <w:rsid w:val="00537A2E"/>
    <w:rsid w:val="005405DA"/>
    <w:rsid w:val="0054090C"/>
    <w:rsid w:val="00540970"/>
    <w:rsid w:val="005414ED"/>
    <w:rsid w:val="005416B6"/>
    <w:rsid w:val="005423E9"/>
    <w:rsid w:val="00542694"/>
    <w:rsid w:val="00542710"/>
    <w:rsid w:val="00542745"/>
    <w:rsid w:val="0054274A"/>
    <w:rsid w:val="00543270"/>
    <w:rsid w:val="0054341D"/>
    <w:rsid w:val="00543932"/>
    <w:rsid w:val="00543AD4"/>
    <w:rsid w:val="00543FC6"/>
    <w:rsid w:val="005443DF"/>
    <w:rsid w:val="00544436"/>
    <w:rsid w:val="00544A2A"/>
    <w:rsid w:val="00544A77"/>
    <w:rsid w:val="00544B0C"/>
    <w:rsid w:val="00544FD9"/>
    <w:rsid w:val="0054519F"/>
    <w:rsid w:val="0054560F"/>
    <w:rsid w:val="0054572A"/>
    <w:rsid w:val="00545860"/>
    <w:rsid w:val="00545870"/>
    <w:rsid w:val="0054592A"/>
    <w:rsid w:val="00545B4A"/>
    <w:rsid w:val="00545B4C"/>
    <w:rsid w:val="005467EB"/>
    <w:rsid w:val="0054750B"/>
    <w:rsid w:val="0054782C"/>
    <w:rsid w:val="00547EB9"/>
    <w:rsid w:val="00550CC5"/>
    <w:rsid w:val="00550DC6"/>
    <w:rsid w:val="00550F54"/>
    <w:rsid w:val="0055156E"/>
    <w:rsid w:val="00551B8D"/>
    <w:rsid w:val="00551E64"/>
    <w:rsid w:val="00552280"/>
    <w:rsid w:val="00552787"/>
    <w:rsid w:val="00553706"/>
    <w:rsid w:val="00553A54"/>
    <w:rsid w:val="005549A3"/>
    <w:rsid w:val="00554F74"/>
    <w:rsid w:val="00555A4C"/>
    <w:rsid w:val="00555D9E"/>
    <w:rsid w:val="00555F34"/>
    <w:rsid w:val="00556085"/>
    <w:rsid w:val="005568DA"/>
    <w:rsid w:val="00556987"/>
    <w:rsid w:val="005578F5"/>
    <w:rsid w:val="00557B30"/>
    <w:rsid w:val="005605DD"/>
    <w:rsid w:val="005605DF"/>
    <w:rsid w:val="00560615"/>
    <w:rsid w:val="005609E7"/>
    <w:rsid w:val="00560CF1"/>
    <w:rsid w:val="00561168"/>
    <w:rsid w:val="00561835"/>
    <w:rsid w:val="00561BD1"/>
    <w:rsid w:val="00562E5B"/>
    <w:rsid w:val="00563233"/>
    <w:rsid w:val="005632B6"/>
    <w:rsid w:val="005639A1"/>
    <w:rsid w:val="00563DAD"/>
    <w:rsid w:val="005645FB"/>
    <w:rsid w:val="00564B06"/>
    <w:rsid w:val="00564B71"/>
    <w:rsid w:val="00565366"/>
    <w:rsid w:val="00565621"/>
    <w:rsid w:val="0056588F"/>
    <w:rsid w:val="00565B5B"/>
    <w:rsid w:val="00565CE2"/>
    <w:rsid w:val="00565F54"/>
    <w:rsid w:val="005664C9"/>
    <w:rsid w:val="0056693D"/>
    <w:rsid w:val="00566D26"/>
    <w:rsid w:val="0056722F"/>
    <w:rsid w:val="00567693"/>
    <w:rsid w:val="00567731"/>
    <w:rsid w:val="00570DBF"/>
    <w:rsid w:val="00570E97"/>
    <w:rsid w:val="00571700"/>
    <w:rsid w:val="005721E2"/>
    <w:rsid w:val="00572AF5"/>
    <w:rsid w:val="00572FA8"/>
    <w:rsid w:val="005752FE"/>
    <w:rsid w:val="0057589C"/>
    <w:rsid w:val="00575ECF"/>
    <w:rsid w:val="005762B3"/>
    <w:rsid w:val="0057771C"/>
    <w:rsid w:val="005778B3"/>
    <w:rsid w:val="005778F1"/>
    <w:rsid w:val="00577E6A"/>
    <w:rsid w:val="00577E87"/>
    <w:rsid w:val="0058018B"/>
    <w:rsid w:val="00580BFE"/>
    <w:rsid w:val="00581449"/>
    <w:rsid w:val="0058181C"/>
    <w:rsid w:val="0058195D"/>
    <w:rsid w:val="005826D3"/>
    <w:rsid w:val="005828F2"/>
    <w:rsid w:val="0058357D"/>
    <w:rsid w:val="00583614"/>
    <w:rsid w:val="00584459"/>
    <w:rsid w:val="00584B48"/>
    <w:rsid w:val="00584C05"/>
    <w:rsid w:val="00585158"/>
    <w:rsid w:val="005855CA"/>
    <w:rsid w:val="0058561C"/>
    <w:rsid w:val="00585914"/>
    <w:rsid w:val="00585975"/>
    <w:rsid w:val="005863C1"/>
    <w:rsid w:val="00586523"/>
    <w:rsid w:val="00586704"/>
    <w:rsid w:val="00587856"/>
    <w:rsid w:val="00587994"/>
    <w:rsid w:val="00587D3C"/>
    <w:rsid w:val="00590A6E"/>
    <w:rsid w:val="00590ACF"/>
    <w:rsid w:val="00591399"/>
    <w:rsid w:val="005913D0"/>
    <w:rsid w:val="005916AA"/>
    <w:rsid w:val="0059183C"/>
    <w:rsid w:val="005919F1"/>
    <w:rsid w:val="00591AE4"/>
    <w:rsid w:val="00591BB6"/>
    <w:rsid w:val="00591CD9"/>
    <w:rsid w:val="00591EA4"/>
    <w:rsid w:val="005925DD"/>
    <w:rsid w:val="005927B9"/>
    <w:rsid w:val="00593B06"/>
    <w:rsid w:val="00593D18"/>
    <w:rsid w:val="005942EA"/>
    <w:rsid w:val="00594589"/>
    <w:rsid w:val="00594933"/>
    <w:rsid w:val="00594946"/>
    <w:rsid w:val="005952AC"/>
    <w:rsid w:val="005960BA"/>
    <w:rsid w:val="005961B5"/>
    <w:rsid w:val="00596EFB"/>
    <w:rsid w:val="00596FAF"/>
    <w:rsid w:val="0059731A"/>
    <w:rsid w:val="00597434"/>
    <w:rsid w:val="0059787E"/>
    <w:rsid w:val="00597E7F"/>
    <w:rsid w:val="005A0349"/>
    <w:rsid w:val="005A0F87"/>
    <w:rsid w:val="005A1314"/>
    <w:rsid w:val="005A1A40"/>
    <w:rsid w:val="005A1BF0"/>
    <w:rsid w:val="005A1C63"/>
    <w:rsid w:val="005A228B"/>
    <w:rsid w:val="005A2C01"/>
    <w:rsid w:val="005A2E3E"/>
    <w:rsid w:val="005A3183"/>
    <w:rsid w:val="005A391E"/>
    <w:rsid w:val="005A3BE5"/>
    <w:rsid w:val="005A46D6"/>
    <w:rsid w:val="005A4716"/>
    <w:rsid w:val="005A49BB"/>
    <w:rsid w:val="005A4A0A"/>
    <w:rsid w:val="005A54A5"/>
    <w:rsid w:val="005A5856"/>
    <w:rsid w:val="005A58E0"/>
    <w:rsid w:val="005A6348"/>
    <w:rsid w:val="005A65A2"/>
    <w:rsid w:val="005A6726"/>
    <w:rsid w:val="005A6792"/>
    <w:rsid w:val="005A67E2"/>
    <w:rsid w:val="005A68DF"/>
    <w:rsid w:val="005A6E2B"/>
    <w:rsid w:val="005A6FF8"/>
    <w:rsid w:val="005A79EE"/>
    <w:rsid w:val="005A7F00"/>
    <w:rsid w:val="005B00B9"/>
    <w:rsid w:val="005B019B"/>
    <w:rsid w:val="005B03D8"/>
    <w:rsid w:val="005B08BC"/>
    <w:rsid w:val="005B08DD"/>
    <w:rsid w:val="005B08FA"/>
    <w:rsid w:val="005B0DD6"/>
    <w:rsid w:val="005B1594"/>
    <w:rsid w:val="005B19D3"/>
    <w:rsid w:val="005B1A6E"/>
    <w:rsid w:val="005B1BCE"/>
    <w:rsid w:val="005B2130"/>
    <w:rsid w:val="005B2B25"/>
    <w:rsid w:val="005B2B69"/>
    <w:rsid w:val="005B2C51"/>
    <w:rsid w:val="005B2F7F"/>
    <w:rsid w:val="005B32EB"/>
    <w:rsid w:val="005B32FC"/>
    <w:rsid w:val="005B38A6"/>
    <w:rsid w:val="005B38EA"/>
    <w:rsid w:val="005B3AD6"/>
    <w:rsid w:val="005B42E7"/>
    <w:rsid w:val="005B438F"/>
    <w:rsid w:val="005B460D"/>
    <w:rsid w:val="005B5032"/>
    <w:rsid w:val="005B51C9"/>
    <w:rsid w:val="005B524F"/>
    <w:rsid w:val="005B5698"/>
    <w:rsid w:val="005B5F83"/>
    <w:rsid w:val="005B66FF"/>
    <w:rsid w:val="005B6CCA"/>
    <w:rsid w:val="005B6D82"/>
    <w:rsid w:val="005B715A"/>
    <w:rsid w:val="005B749B"/>
    <w:rsid w:val="005B7532"/>
    <w:rsid w:val="005C03BF"/>
    <w:rsid w:val="005C0DCE"/>
    <w:rsid w:val="005C0DF2"/>
    <w:rsid w:val="005C0F11"/>
    <w:rsid w:val="005C1254"/>
    <w:rsid w:val="005C23DA"/>
    <w:rsid w:val="005C2E0C"/>
    <w:rsid w:val="005C325A"/>
    <w:rsid w:val="005C377D"/>
    <w:rsid w:val="005C396C"/>
    <w:rsid w:val="005C3A1D"/>
    <w:rsid w:val="005C3B70"/>
    <w:rsid w:val="005C49A8"/>
    <w:rsid w:val="005C4F45"/>
    <w:rsid w:val="005C523A"/>
    <w:rsid w:val="005C542C"/>
    <w:rsid w:val="005C5610"/>
    <w:rsid w:val="005C5AB8"/>
    <w:rsid w:val="005C5BF2"/>
    <w:rsid w:val="005C5D71"/>
    <w:rsid w:val="005C6183"/>
    <w:rsid w:val="005C62C5"/>
    <w:rsid w:val="005C636A"/>
    <w:rsid w:val="005C6962"/>
    <w:rsid w:val="005C7FB8"/>
    <w:rsid w:val="005D0280"/>
    <w:rsid w:val="005D05C1"/>
    <w:rsid w:val="005D0BC0"/>
    <w:rsid w:val="005D0C5C"/>
    <w:rsid w:val="005D113D"/>
    <w:rsid w:val="005D1F7E"/>
    <w:rsid w:val="005D20F4"/>
    <w:rsid w:val="005D224F"/>
    <w:rsid w:val="005D30A3"/>
    <w:rsid w:val="005D325F"/>
    <w:rsid w:val="005D3E53"/>
    <w:rsid w:val="005D424A"/>
    <w:rsid w:val="005D4DE3"/>
    <w:rsid w:val="005D5B41"/>
    <w:rsid w:val="005D5BF2"/>
    <w:rsid w:val="005D60D4"/>
    <w:rsid w:val="005D6E26"/>
    <w:rsid w:val="005D7004"/>
    <w:rsid w:val="005D7489"/>
    <w:rsid w:val="005D7FEA"/>
    <w:rsid w:val="005E02DC"/>
    <w:rsid w:val="005E050A"/>
    <w:rsid w:val="005E07C6"/>
    <w:rsid w:val="005E0ADB"/>
    <w:rsid w:val="005E100A"/>
    <w:rsid w:val="005E107C"/>
    <w:rsid w:val="005E1429"/>
    <w:rsid w:val="005E26D9"/>
    <w:rsid w:val="005E2855"/>
    <w:rsid w:val="005E33C1"/>
    <w:rsid w:val="005E3611"/>
    <w:rsid w:val="005E3707"/>
    <w:rsid w:val="005E37C3"/>
    <w:rsid w:val="005E3859"/>
    <w:rsid w:val="005E3D30"/>
    <w:rsid w:val="005E4463"/>
    <w:rsid w:val="005E519B"/>
    <w:rsid w:val="005E5B02"/>
    <w:rsid w:val="005E61CA"/>
    <w:rsid w:val="005E6AD5"/>
    <w:rsid w:val="005E6B48"/>
    <w:rsid w:val="005E7558"/>
    <w:rsid w:val="005E7A15"/>
    <w:rsid w:val="005E7C62"/>
    <w:rsid w:val="005E7C76"/>
    <w:rsid w:val="005E9263"/>
    <w:rsid w:val="005F0D57"/>
    <w:rsid w:val="005F18E6"/>
    <w:rsid w:val="005F1DD5"/>
    <w:rsid w:val="005F1EB0"/>
    <w:rsid w:val="005F1F2C"/>
    <w:rsid w:val="005F2F28"/>
    <w:rsid w:val="005F2F71"/>
    <w:rsid w:val="005F3270"/>
    <w:rsid w:val="005F3992"/>
    <w:rsid w:val="005F3CB6"/>
    <w:rsid w:val="005F3D51"/>
    <w:rsid w:val="005F3EA5"/>
    <w:rsid w:val="005F46E0"/>
    <w:rsid w:val="005F472A"/>
    <w:rsid w:val="005F4DCE"/>
    <w:rsid w:val="005F58DC"/>
    <w:rsid w:val="005F62B9"/>
    <w:rsid w:val="005F66EE"/>
    <w:rsid w:val="005F6F4C"/>
    <w:rsid w:val="005F6F85"/>
    <w:rsid w:val="005F74E9"/>
    <w:rsid w:val="005F7528"/>
    <w:rsid w:val="005F7872"/>
    <w:rsid w:val="005F7A93"/>
    <w:rsid w:val="00600119"/>
    <w:rsid w:val="0060011B"/>
    <w:rsid w:val="00600B91"/>
    <w:rsid w:val="00600FB2"/>
    <w:rsid w:val="00601106"/>
    <w:rsid w:val="0060178D"/>
    <w:rsid w:val="00601884"/>
    <w:rsid w:val="00601A90"/>
    <w:rsid w:val="00602051"/>
    <w:rsid w:val="0060214B"/>
    <w:rsid w:val="00602286"/>
    <w:rsid w:val="00602615"/>
    <w:rsid w:val="00602BE2"/>
    <w:rsid w:val="00602D9B"/>
    <w:rsid w:val="00603486"/>
    <w:rsid w:val="0060430F"/>
    <w:rsid w:val="00604AE5"/>
    <w:rsid w:val="00604E6C"/>
    <w:rsid w:val="00604E93"/>
    <w:rsid w:val="00604FBE"/>
    <w:rsid w:val="00605268"/>
    <w:rsid w:val="00605615"/>
    <w:rsid w:val="00605A9F"/>
    <w:rsid w:val="00606289"/>
    <w:rsid w:val="00606735"/>
    <w:rsid w:val="00607086"/>
    <w:rsid w:val="006073C0"/>
    <w:rsid w:val="00610149"/>
    <w:rsid w:val="00610370"/>
    <w:rsid w:val="00610978"/>
    <w:rsid w:val="006115A0"/>
    <w:rsid w:val="006119BA"/>
    <w:rsid w:val="00611C3E"/>
    <w:rsid w:val="00612816"/>
    <w:rsid w:val="00612F0D"/>
    <w:rsid w:val="00613D4A"/>
    <w:rsid w:val="00613D8D"/>
    <w:rsid w:val="00613F38"/>
    <w:rsid w:val="00614739"/>
    <w:rsid w:val="0061484F"/>
    <w:rsid w:val="00614A80"/>
    <w:rsid w:val="00614BFC"/>
    <w:rsid w:val="006152EE"/>
    <w:rsid w:val="00615477"/>
    <w:rsid w:val="0061563B"/>
    <w:rsid w:val="00615765"/>
    <w:rsid w:val="006158D1"/>
    <w:rsid w:val="00615A0B"/>
    <w:rsid w:val="00615AB0"/>
    <w:rsid w:val="00615E94"/>
    <w:rsid w:val="00616008"/>
    <w:rsid w:val="0061789B"/>
    <w:rsid w:val="00617932"/>
    <w:rsid w:val="0061793A"/>
    <w:rsid w:val="00617B04"/>
    <w:rsid w:val="00617C89"/>
    <w:rsid w:val="0061871C"/>
    <w:rsid w:val="00620926"/>
    <w:rsid w:val="00620ECB"/>
    <w:rsid w:val="006216EE"/>
    <w:rsid w:val="00621C26"/>
    <w:rsid w:val="00621C83"/>
    <w:rsid w:val="00621D5A"/>
    <w:rsid w:val="00622732"/>
    <w:rsid w:val="006229B4"/>
    <w:rsid w:val="00622C53"/>
    <w:rsid w:val="006232CB"/>
    <w:rsid w:val="00623F31"/>
    <w:rsid w:val="00623F38"/>
    <w:rsid w:val="00624047"/>
    <w:rsid w:val="0062410F"/>
    <w:rsid w:val="0062411A"/>
    <w:rsid w:val="006245FC"/>
    <w:rsid w:val="00624A81"/>
    <w:rsid w:val="0062502D"/>
    <w:rsid w:val="006254C9"/>
    <w:rsid w:val="00625516"/>
    <w:rsid w:val="00625576"/>
    <w:rsid w:val="00625769"/>
    <w:rsid w:val="00626156"/>
    <w:rsid w:val="00626845"/>
    <w:rsid w:val="00626C31"/>
    <w:rsid w:val="00627CDF"/>
    <w:rsid w:val="00630126"/>
    <w:rsid w:val="00630AA6"/>
    <w:rsid w:val="0063133E"/>
    <w:rsid w:val="00631A7D"/>
    <w:rsid w:val="00632177"/>
    <w:rsid w:val="0063219C"/>
    <w:rsid w:val="00632BBC"/>
    <w:rsid w:val="006331BA"/>
    <w:rsid w:val="00633A71"/>
    <w:rsid w:val="00633E8D"/>
    <w:rsid w:val="00634A6E"/>
    <w:rsid w:val="00634ABD"/>
    <w:rsid w:val="00634E51"/>
    <w:rsid w:val="006350A8"/>
    <w:rsid w:val="0063543B"/>
    <w:rsid w:val="00635B79"/>
    <w:rsid w:val="00635C39"/>
    <w:rsid w:val="00636015"/>
    <w:rsid w:val="00636184"/>
    <w:rsid w:val="006362E8"/>
    <w:rsid w:val="00636F63"/>
    <w:rsid w:val="0063706F"/>
    <w:rsid w:val="006375B6"/>
    <w:rsid w:val="006379EE"/>
    <w:rsid w:val="00640019"/>
    <w:rsid w:val="006404C0"/>
    <w:rsid w:val="0064054B"/>
    <w:rsid w:val="00641640"/>
    <w:rsid w:val="006416D5"/>
    <w:rsid w:val="006417C6"/>
    <w:rsid w:val="00641C57"/>
    <w:rsid w:val="00643285"/>
    <w:rsid w:val="006437A7"/>
    <w:rsid w:val="00643BF8"/>
    <w:rsid w:val="006440BB"/>
    <w:rsid w:val="0064443F"/>
    <w:rsid w:val="00644AA8"/>
    <w:rsid w:val="00644B88"/>
    <w:rsid w:val="006450CC"/>
    <w:rsid w:val="00645371"/>
    <w:rsid w:val="006455C3"/>
    <w:rsid w:val="00645A2B"/>
    <w:rsid w:val="00645C35"/>
    <w:rsid w:val="006461DA"/>
    <w:rsid w:val="00646448"/>
    <w:rsid w:val="00646692"/>
    <w:rsid w:val="006466D6"/>
    <w:rsid w:val="006469B4"/>
    <w:rsid w:val="00646C62"/>
    <w:rsid w:val="006470BF"/>
    <w:rsid w:val="00647210"/>
    <w:rsid w:val="00647358"/>
    <w:rsid w:val="00647943"/>
    <w:rsid w:val="00647A76"/>
    <w:rsid w:val="006502EA"/>
    <w:rsid w:val="006507BB"/>
    <w:rsid w:val="0065083F"/>
    <w:rsid w:val="00650974"/>
    <w:rsid w:val="00650FF9"/>
    <w:rsid w:val="00652294"/>
    <w:rsid w:val="00652A21"/>
    <w:rsid w:val="00652CEB"/>
    <w:rsid w:val="00652E16"/>
    <w:rsid w:val="0065305C"/>
    <w:rsid w:val="0065380C"/>
    <w:rsid w:val="00653E57"/>
    <w:rsid w:val="00653FEF"/>
    <w:rsid w:val="00654611"/>
    <w:rsid w:val="006547ED"/>
    <w:rsid w:val="006549B3"/>
    <w:rsid w:val="00654A2D"/>
    <w:rsid w:val="00654A58"/>
    <w:rsid w:val="00654F34"/>
    <w:rsid w:val="006558DC"/>
    <w:rsid w:val="006558DE"/>
    <w:rsid w:val="00655DD5"/>
    <w:rsid w:val="006561C3"/>
    <w:rsid w:val="006562B1"/>
    <w:rsid w:val="00656431"/>
    <w:rsid w:val="00656607"/>
    <w:rsid w:val="00656DD5"/>
    <w:rsid w:val="006573E8"/>
    <w:rsid w:val="0065780C"/>
    <w:rsid w:val="006601DD"/>
    <w:rsid w:val="0066094E"/>
    <w:rsid w:val="00660ABF"/>
    <w:rsid w:val="00660B71"/>
    <w:rsid w:val="00661410"/>
    <w:rsid w:val="00662147"/>
    <w:rsid w:val="0066274E"/>
    <w:rsid w:val="00662967"/>
    <w:rsid w:val="00662C04"/>
    <w:rsid w:val="00663594"/>
    <w:rsid w:val="00663C96"/>
    <w:rsid w:val="00664524"/>
    <w:rsid w:val="0066571A"/>
    <w:rsid w:val="00665FF1"/>
    <w:rsid w:val="00666072"/>
    <w:rsid w:val="00666170"/>
    <w:rsid w:val="0066622F"/>
    <w:rsid w:val="00666F10"/>
    <w:rsid w:val="0066706C"/>
    <w:rsid w:val="00667253"/>
    <w:rsid w:val="0066778F"/>
    <w:rsid w:val="00667A32"/>
    <w:rsid w:val="0066DA49"/>
    <w:rsid w:val="00672838"/>
    <w:rsid w:val="00672BD3"/>
    <w:rsid w:val="006733E3"/>
    <w:rsid w:val="0067347D"/>
    <w:rsid w:val="00673D36"/>
    <w:rsid w:val="00673F04"/>
    <w:rsid w:val="006740F6"/>
    <w:rsid w:val="006747C2"/>
    <w:rsid w:val="00674860"/>
    <w:rsid w:val="00674E11"/>
    <w:rsid w:val="00674E3F"/>
    <w:rsid w:val="00674F14"/>
    <w:rsid w:val="00675D68"/>
    <w:rsid w:val="00676097"/>
    <w:rsid w:val="00676221"/>
    <w:rsid w:val="0067662A"/>
    <w:rsid w:val="0067694F"/>
    <w:rsid w:val="00676CE6"/>
    <w:rsid w:val="00676DDF"/>
    <w:rsid w:val="00677852"/>
    <w:rsid w:val="006805D9"/>
    <w:rsid w:val="006808BD"/>
    <w:rsid w:val="00680D6D"/>
    <w:rsid w:val="00680FA4"/>
    <w:rsid w:val="0068118D"/>
    <w:rsid w:val="00681C20"/>
    <w:rsid w:val="00681CC1"/>
    <w:rsid w:val="0068270B"/>
    <w:rsid w:val="006827DF"/>
    <w:rsid w:val="00682A26"/>
    <w:rsid w:val="0068374D"/>
    <w:rsid w:val="00683B32"/>
    <w:rsid w:val="00683C64"/>
    <w:rsid w:val="0068411A"/>
    <w:rsid w:val="00684356"/>
    <w:rsid w:val="0068486D"/>
    <w:rsid w:val="006848FA"/>
    <w:rsid w:val="00684915"/>
    <w:rsid w:val="00684D3F"/>
    <w:rsid w:val="00685294"/>
    <w:rsid w:val="0068561F"/>
    <w:rsid w:val="006877F6"/>
    <w:rsid w:val="00687CDD"/>
    <w:rsid w:val="00687D8E"/>
    <w:rsid w:val="00690440"/>
    <w:rsid w:val="00690BB8"/>
    <w:rsid w:val="00690D73"/>
    <w:rsid w:val="006913C6"/>
    <w:rsid w:val="006917D6"/>
    <w:rsid w:val="00691951"/>
    <w:rsid w:val="00691B11"/>
    <w:rsid w:val="00691C42"/>
    <w:rsid w:val="00691EA2"/>
    <w:rsid w:val="006922AB"/>
    <w:rsid w:val="00692913"/>
    <w:rsid w:val="006929AB"/>
    <w:rsid w:val="00692ABD"/>
    <w:rsid w:val="00692C35"/>
    <w:rsid w:val="0069344E"/>
    <w:rsid w:val="006934EC"/>
    <w:rsid w:val="006936E9"/>
    <w:rsid w:val="00693F9D"/>
    <w:rsid w:val="0069442B"/>
    <w:rsid w:val="006944B4"/>
    <w:rsid w:val="00694CDB"/>
    <w:rsid w:val="00695E00"/>
    <w:rsid w:val="006962FA"/>
    <w:rsid w:val="0069658A"/>
    <w:rsid w:val="00696F3F"/>
    <w:rsid w:val="00697171"/>
    <w:rsid w:val="006977AA"/>
    <w:rsid w:val="00697FB9"/>
    <w:rsid w:val="006A0548"/>
    <w:rsid w:val="006A08B3"/>
    <w:rsid w:val="006A0C2D"/>
    <w:rsid w:val="006A0CC0"/>
    <w:rsid w:val="006A0CD1"/>
    <w:rsid w:val="006A13F5"/>
    <w:rsid w:val="006A263D"/>
    <w:rsid w:val="006A300F"/>
    <w:rsid w:val="006A3285"/>
    <w:rsid w:val="006A335A"/>
    <w:rsid w:val="006A3761"/>
    <w:rsid w:val="006A3CBC"/>
    <w:rsid w:val="006A3D13"/>
    <w:rsid w:val="006A41F0"/>
    <w:rsid w:val="006A43EE"/>
    <w:rsid w:val="006A4520"/>
    <w:rsid w:val="006A45FB"/>
    <w:rsid w:val="006A4766"/>
    <w:rsid w:val="006A5192"/>
    <w:rsid w:val="006A52FB"/>
    <w:rsid w:val="006A5839"/>
    <w:rsid w:val="006A5BE6"/>
    <w:rsid w:val="006A5D46"/>
    <w:rsid w:val="006A62CB"/>
    <w:rsid w:val="006A6331"/>
    <w:rsid w:val="006A67AB"/>
    <w:rsid w:val="006A6818"/>
    <w:rsid w:val="006A6B12"/>
    <w:rsid w:val="006A74FF"/>
    <w:rsid w:val="006A7E8D"/>
    <w:rsid w:val="006B05AA"/>
    <w:rsid w:val="006B05AE"/>
    <w:rsid w:val="006B0D10"/>
    <w:rsid w:val="006B1475"/>
    <w:rsid w:val="006B2155"/>
    <w:rsid w:val="006B25BD"/>
    <w:rsid w:val="006B296B"/>
    <w:rsid w:val="006B2B39"/>
    <w:rsid w:val="006B2DEB"/>
    <w:rsid w:val="006B2FE8"/>
    <w:rsid w:val="006B381C"/>
    <w:rsid w:val="006B3851"/>
    <w:rsid w:val="006B4122"/>
    <w:rsid w:val="006B4229"/>
    <w:rsid w:val="006B43F6"/>
    <w:rsid w:val="006B4613"/>
    <w:rsid w:val="006B4826"/>
    <w:rsid w:val="006B4947"/>
    <w:rsid w:val="006B4E4D"/>
    <w:rsid w:val="006B5193"/>
    <w:rsid w:val="006B5203"/>
    <w:rsid w:val="006B5756"/>
    <w:rsid w:val="006B591D"/>
    <w:rsid w:val="006B65EB"/>
    <w:rsid w:val="006B661C"/>
    <w:rsid w:val="006B6889"/>
    <w:rsid w:val="006B7C3F"/>
    <w:rsid w:val="006C01ED"/>
    <w:rsid w:val="006C0471"/>
    <w:rsid w:val="006C058B"/>
    <w:rsid w:val="006C0CA7"/>
    <w:rsid w:val="006C0DB9"/>
    <w:rsid w:val="006C0DBD"/>
    <w:rsid w:val="006C1E27"/>
    <w:rsid w:val="006C2CDE"/>
    <w:rsid w:val="006C2F30"/>
    <w:rsid w:val="006C3E35"/>
    <w:rsid w:val="006C3E89"/>
    <w:rsid w:val="006C4065"/>
    <w:rsid w:val="006C44F6"/>
    <w:rsid w:val="006C4571"/>
    <w:rsid w:val="006C45C8"/>
    <w:rsid w:val="006C54C6"/>
    <w:rsid w:val="006C5574"/>
    <w:rsid w:val="006C62D3"/>
    <w:rsid w:val="006C63C7"/>
    <w:rsid w:val="006C67A3"/>
    <w:rsid w:val="006C6DB6"/>
    <w:rsid w:val="006C6EB1"/>
    <w:rsid w:val="006C7118"/>
    <w:rsid w:val="006C7873"/>
    <w:rsid w:val="006C7898"/>
    <w:rsid w:val="006C79B0"/>
    <w:rsid w:val="006C7EF9"/>
    <w:rsid w:val="006D007E"/>
    <w:rsid w:val="006D03D8"/>
    <w:rsid w:val="006D0F1C"/>
    <w:rsid w:val="006D1416"/>
    <w:rsid w:val="006D152D"/>
    <w:rsid w:val="006D1562"/>
    <w:rsid w:val="006D1630"/>
    <w:rsid w:val="006D17A0"/>
    <w:rsid w:val="006D1D1A"/>
    <w:rsid w:val="006D1F6B"/>
    <w:rsid w:val="006D221E"/>
    <w:rsid w:val="006D2427"/>
    <w:rsid w:val="006D276E"/>
    <w:rsid w:val="006D28F4"/>
    <w:rsid w:val="006D2A13"/>
    <w:rsid w:val="006D2B99"/>
    <w:rsid w:val="006D3272"/>
    <w:rsid w:val="006D4799"/>
    <w:rsid w:val="006D47C3"/>
    <w:rsid w:val="006D4CE5"/>
    <w:rsid w:val="006D512F"/>
    <w:rsid w:val="006D551D"/>
    <w:rsid w:val="006D6AF3"/>
    <w:rsid w:val="006D6B08"/>
    <w:rsid w:val="006D6E28"/>
    <w:rsid w:val="006D6ECD"/>
    <w:rsid w:val="006D6F16"/>
    <w:rsid w:val="006D6FE8"/>
    <w:rsid w:val="006D7274"/>
    <w:rsid w:val="006D7A30"/>
    <w:rsid w:val="006D7B7F"/>
    <w:rsid w:val="006D7D40"/>
    <w:rsid w:val="006E0406"/>
    <w:rsid w:val="006E0659"/>
    <w:rsid w:val="006E07B2"/>
    <w:rsid w:val="006E0F2D"/>
    <w:rsid w:val="006E1382"/>
    <w:rsid w:val="006E1BD6"/>
    <w:rsid w:val="006E203A"/>
    <w:rsid w:val="006E20BB"/>
    <w:rsid w:val="006E269D"/>
    <w:rsid w:val="006E3121"/>
    <w:rsid w:val="006E3146"/>
    <w:rsid w:val="006E3C25"/>
    <w:rsid w:val="006E3CCA"/>
    <w:rsid w:val="006E3DB1"/>
    <w:rsid w:val="006E45FF"/>
    <w:rsid w:val="006E562D"/>
    <w:rsid w:val="006E587F"/>
    <w:rsid w:val="006E5C2D"/>
    <w:rsid w:val="006E659C"/>
    <w:rsid w:val="006E6AF5"/>
    <w:rsid w:val="006E6C2B"/>
    <w:rsid w:val="006E6D78"/>
    <w:rsid w:val="006E70D3"/>
    <w:rsid w:val="006E7465"/>
    <w:rsid w:val="006E76E8"/>
    <w:rsid w:val="006E7A9A"/>
    <w:rsid w:val="006E7AA6"/>
    <w:rsid w:val="006F03E0"/>
    <w:rsid w:val="006F045D"/>
    <w:rsid w:val="006F0F1E"/>
    <w:rsid w:val="006F1266"/>
    <w:rsid w:val="006F1332"/>
    <w:rsid w:val="006F135D"/>
    <w:rsid w:val="006F15EF"/>
    <w:rsid w:val="006F17F4"/>
    <w:rsid w:val="006F1BFC"/>
    <w:rsid w:val="006F1F40"/>
    <w:rsid w:val="006F219E"/>
    <w:rsid w:val="006F265C"/>
    <w:rsid w:val="006F28F8"/>
    <w:rsid w:val="006F2F55"/>
    <w:rsid w:val="006F30F6"/>
    <w:rsid w:val="006F314B"/>
    <w:rsid w:val="006F3316"/>
    <w:rsid w:val="006F34E8"/>
    <w:rsid w:val="006F36EF"/>
    <w:rsid w:val="006F3BD6"/>
    <w:rsid w:val="006F3D84"/>
    <w:rsid w:val="006F4124"/>
    <w:rsid w:val="006F435F"/>
    <w:rsid w:val="006F4F7B"/>
    <w:rsid w:val="006F5081"/>
    <w:rsid w:val="006F5581"/>
    <w:rsid w:val="006F5943"/>
    <w:rsid w:val="006F5AB6"/>
    <w:rsid w:val="006F6150"/>
    <w:rsid w:val="006F6660"/>
    <w:rsid w:val="006F6E50"/>
    <w:rsid w:val="006F6EE8"/>
    <w:rsid w:val="006F720E"/>
    <w:rsid w:val="006F7740"/>
    <w:rsid w:val="00700DCD"/>
    <w:rsid w:val="00700EAB"/>
    <w:rsid w:val="00701273"/>
    <w:rsid w:val="00701274"/>
    <w:rsid w:val="0070198F"/>
    <w:rsid w:val="00701E8C"/>
    <w:rsid w:val="00701FBD"/>
    <w:rsid w:val="0070255E"/>
    <w:rsid w:val="0070295A"/>
    <w:rsid w:val="00702F91"/>
    <w:rsid w:val="0070355F"/>
    <w:rsid w:val="00703A2A"/>
    <w:rsid w:val="007042E4"/>
    <w:rsid w:val="00705A7D"/>
    <w:rsid w:val="00705F5F"/>
    <w:rsid w:val="0070677B"/>
    <w:rsid w:val="00706948"/>
    <w:rsid w:val="0070705A"/>
    <w:rsid w:val="00707148"/>
    <w:rsid w:val="007073C5"/>
    <w:rsid w:val="00707751"/>
    <w:rsid w:val="007079B0"/>
    <w:rsid w:val="00707D6D"/>
    <w:rsid w:val="0071022F"/>
    <w:rsid w:val="0071044A"/>
    <w:rsid w:val="007116A9"/>
    <w:rsid w:val="00711753"/>
    <w:rsid w:val="007117B0"/>
    <w:rsid w:val="00711819"/>
    <w:rsid w:val="00711A28"/>
    <w:rsid w:val="00711F49"/>
    <w:rsid w:val="00712441"/>
    <w:rsid w:val="0071285A"/>
    <w:rsid w:val="00712FA6"/>
    <w:rsid w:val="0071325E"/>
    <w:rsid w:val="00713603"/>
    <w:rsid w:val="00713852"/>
    <w:rsid w:val="0071395F"/>
    <w:rsid w:val="007145C6"/>
    <w:rsid w:val="00715780"/>
    <w:rsid w:val="007157C8"/>
    <w:rsid w:val="00715846"/>
    <w:rsid w:val="00715A2D"/>
    <w:rsid w:val="00715E39"/>
    <w:rsid w:val="00716A94"/>
    <w:rsid w:val="00716EC5"/>
    <w:rsid w:val="00717108"/>
    <w:rsid w:val="007174B1"/>
    <w:rsid w:val="007179AF"/>
    <w:rsid w:val="00717BB6"/>
    <w:rsid w:val="00720423"/>
    <w:rsid w:val="00720567"/>
    <w:rsid w:val="007207E5"/>
    <w:rsid w:val="00720A7C"/>
    <w:rsid w:val="00720E3E"/>
    <w:rsid w:val="007218AA"/>
    <w:rsid w:val="007219DF"/>
    <w:rsid w:val="00721B60"/>
    <w:rsid w:val="00722190"/>
    <w:rsid w:val="0072222E"/>
    <w:rsid w:val="007222E3"/>
    <w:rsid w:val="00723A0A"/>
    <w:rsid w:val="00723AD6"/>
    <w:rsid w:val="00723DD2"/>
    <w:rsid w:val="00724504"/>
    <w:rsid w:val="007249B8"/>
    <w:rsid w:val="00724FFA"/>
    <w:rsid w:val="00725324"/>
    <w:rsid w:val="00725544"/>
    <w:rsid w:val="00725955"/>
    <w:rsid w:val="00726001"/>
    <w:rsid w:val="0072609D"/>
    <w:rsid w:val="00726695"/>
    <w:rsid w:val="0072699A"/>
    <w:rsid w:val="00726EF2"/>
    <w:rsid w:val="007274CF"/>
    <w:rsid w:val="0072781F"/>
    <w:rsid w:val="00727BA1"/>
    <w:rsid w:val="00727E4F"/>
    <w:rsid w:val="00727F30"/>
    <w:rsid w:val="00727F48"/>
    <w:rsid w:val="00730D74"/>
    <w:rsid w:val="00730E1D"/>
    <w:rsid w:val="00730E2D"/>
    <w:rsid w:val="00731474"/>
    <w:rsid w:val="00731A75"/>
    <w:rsid w:val="00731F09"/>
    <w:rsid w:val="00732579"/>
    <w:rsid w:val="007325B2"/>
    <w:rsid w:val="00732C91"/>
    <w:rsid w:val="00734D35"/>
    <w:rsid w:val="00735623"/>
    <w:rsid w:val="007356B0"/>
    <w:rsid w:val="00735B6A"/>
    <w:rsid w:val="00735EE4"/>
    <w:rsid w:val="00736005"/>
    <w:rsid w:val="00736076"/>
    <w:rsid w:val="007368BD"/>
    <w:rsid w:val="00736A52"/>
    <w:rsid w:val="00736B12"/>
    <w:rsid w:val="00736C2F"/>
    <w:rsid w:val="00736EEF"/>
    <w:rsid w:val="00737521"/>
    <w:rsid w:val="00737808"/>
    <w:rsid w:val="00737DA7"/>
    <w:rsid w:val="00740862"/>
    <w:rsid w:val="00740932"/>
    <w:rsid w:val="007409B4"/>
    <w:rsid w:val="00740E0F"/>
    <w:rsid w:val="00741572"/>
    <w:rsid w:val="00741E45"/>
    <w:rsid w:val="007421F4"/>
    <w:rsid w:val="0074233A"/>
    <w:rsid w:val="00742679"/>
    <w:rsid w:val="007426C5"/>
    <w:rsid w:val="00742704"/>
    <w:rsid w:val="00742AA7"/>
    <w:rsid w:val="00742B51"/>
    <w:rsid w:val="00742BE6"/>
    <w:rsid w:val="007438B0"/>
    <w:rsid w:val="00743A6D"/>
    <w:rsid w:val="00743B51"/>
    <w:rsid w:val="007440B6"/>
    <w:rsid w:val="00744122"/>
    <w:rsid w:val="0074413C"/>
    <w:rsid w:val="00744376"/>
    <w:rsid w:val="0074454E"/>
    <w:rsid w:val="00744D73"/>
    <w:rsid w:val="00745D77"/>
    <w:rsid w:val="00745EC0"/>
    <w:rsid w:val="00746380"/>
    <w:rsid w:val="0074648B"/>
    <w:rsid w:val="007464B1"/>
    <w:rsid w:val="0074677F"/>
    <w:rsid w:val="0074714A"/>
    <w:rsid w:val="00747227"/>
    <w:rsid w:val="00747325"/>
    <w:rsid w:val="007478DA"/>
    <w:rsid w:val="007479DF"/>
    <w:rsid w:val="0075074D"/>
    <w:rsid w:val="00750D0A"/>
    <w:rsid w:val="00750E4F"/>
    <w:rsid w:val="007510A5"/>
    <w:rsid w:val="007512FF"/>
    <w:rsid w:val="007526D8"/>
    <w:rsid w:val="0075403A"/>
    <w:rsid w:val="007543D4"/>
    <w:rsid w:val="00754764"/>
    <w:rsid w:val="0075507C"/>
    <w:rsid w:val="00755E2C"/>
    <w:rsid w:val="00756C6E"/>
    <w:rsid w:val="00756D74"/>
    <w:rsid w:val="00757068"/>
    <w:rsid w:val="007572AA"/>
    <w:rsid w:val="0076030F"/>
    <w:rsid w:val="0076094D"/>
    <w:rsid w:val="00760C1D"/>
    <w:rsid w:val="00760F60"/>
    <w:rsid w:val="007618D2"/>
    <w:rsid w:val="007618E4"/>
    <w:rsid w:val="00761BC2"/>
    <w:rsid w:val="00762049"/>
    <w:rsid w:val="007629EF"/>
    <w:rsid w:val="00762B45"/>
    <w:rsid w:val="00762E49"/>
    <w:rsid w:val="00762E4F"/>
    <w:rsid w:val="00762F30"/>
    <w:rsid w:val="007632E9"/>
    <w:rsid w:val="0076341E"/>
    <w:rsid w:val="00763458"/>
    <w:rsid w:val="00764ABF"/>
    <w:rsid w:val="007652AF"/>
    <w:rsid w:val="00765A49"/>
    <w:rsid w:val="00765B44"/>
    <w:rsid w:val="00765CFC"/>
    <w:rsid w:val="00765DBB"/>
    <w:rsid w:val="007660B0"/>
    <w:rsid w:val="007662F1"/>
    <w:rsid w:val="0076644B"/>
    <w:rsid w:val="007667AB"/>
    <w:rsid w:val="007671FD"/>
    <w:rsid w:val="00767F4A"/>
    <w:rsid w:val="00770435"/>
    <w:rsid w:val="0077052A"/>
    <w:rsid w:val="00770C3C"/>
    <w:rsid w:val="00771B38"/>
    <w:rsid w:val="007722FF"/>
    <w:rsid w:val="00772567"/>
    <w:rsid w:val="0077330E"/>
    <w:rsid w:val="007733B1"/>
    <w:rsid w:val="0077358E"/>
    <w:rsid w:val="00773FC9"/>
    <w:rsid w:val="00774B3F"/>
    <w:rsid w:val="00774E41"/>
    <w:rsid w:val="00775421"/>
    <w:rsid w:val="00775631"/>
    <w:rsid w:val="00776125"/>
    <w:rsid w:val="007765B3"/>
    <w:rsid w:val="00776873"/>
    <w:rsid w:val="00776D2B"/>
    <w:rsid w:val="00776FD5"/>
    <w:rsid w:val="007777F2"/>
    <w:rsid w:val="00780A24"/>
    <w:rsid w:val="00780D6D"/>
    <w:rsid w:val="007810E7"/>
    <w:rsid w:val="00781D63"/>
    <w:rsid w:val="00781DF1"/>
    <w:rsid w:val="00782575"/>
    <w:rsid w:val="0078389C"/>
    <w:rsid w:val="00783CCC"/>
    <w:rsid w:val="00783D39"/>
    <w:rsid w:val="00784910"/>
    <w:rsid w:val="00784AD4"/>
    <w:rsid w:val="00784BFC"/>
    <w:rsid w:val="00784F36"/>
    <w:rsid w:val="0078548A"/>
    <w:rsid w:val="007855A0"/>
    <w:rsid w:val="0078588B"/>
    <w:rsid w:val="007860FA"/>
    <w:rsid w:val="0078644A"/>
    <w:rsid w:val="00786617"/>
    <w:rsid w:val="0078669F"/>
    <w:rsid w:val="00787E35"/>
    <w:rsid w:val="00787FFB"/>
    <w:rsid w:val="00790787"/>
    <w:rsid w:val="0079094A"/>
    <w:rsid w:val="007909B5"/>
    <w:rsid w:val="00790C5B"/>
    <w:rsid w:val="00790E69"/>
    <w:rsid w:val="007912F5"/>
    <w:rsid w:val="0079132C"/>
    <w:rsid w:val="00791726"/>
    <w:rsid w:val="0079172B"/>
    <w:rsid w:val="007919A8"/>
    <w:rsid w:val="007920BF"/>
    <w:rsid w:val="00792232"/>
    <w:rsid w:val="00792AA6"/>
    <w:rsid w:val="00792B92"/>
    <w:rsid w:val="00792E92"/>
    <w:rsid w:val="00794471"/>
    <w:rsid w:val="007949E9"/>
    <w:rsid w:val="00794FE9"/>
    <w:rsid w:val="007954E7"/>
    <w:rsid w:val="00795530"/>
    <w:rsid w:val="00795D3C"/>
    <w:rsid w:val="00795DB5"/>
    <w:rsid w:val="00795F55"/>
    <w:rsid w:val="00795F7A"/>
    <w:rsid w:val="00796EC7"/>
    <w:rsid w:val="00797232"/>
    <w:rsid w:val="00797776"/>
    <w:rsid w:val="007A07B8"/>
    <w:rsid w:val="007A0862"/>
    <w:rsid w:val="007A134E"/>
    <w:rsid w:val="007A25A2"/>
    <w:rsid w:val="007A2805"/>
    <w:rsid w:val="007A3A04"/>
    <w:rsid w:val="007A3C90"/>
    <w:rsid w:val="007A4175"/>
    <w:rsid w:val="007A4318"/>
    <w:rsid w:val="007A43AB"/>
    <w:rsid w:val="007A4ADA"/>
    <w:rsid w:val="007A4CDA"/>
    <w:rsid w:val="007A5403"/>
    <w:rsid w:val="007A56D0"/>
    <w:rsid w:val="007A5DAA"/>
    <w:rsid w:val="007A5EA5"/>
    <w:rsid w:val="007A6095"/>
    <w:rsid w:val="007A6B56"/>
    <w:rsid w:val="007A7249"/>
    <w:rsid w:val="007A761F"/>
    <w:rsid w:val="007A78DB"/>
    <w:rsid w:val="007A7C10"/>
    <w:rsid w:val="007B0487"/>
    <w:rsid w:val="007B04C8"/>
    <w:rsid w:val="007B0CD5"/>
    <w:rsid w:val="007B0D3E"/>
    <w:rsid w:val="007B16E8"/>
    <w:rsid w:val="007B17FD"/>
    <w:rsid w:val="007B1ACB"/>
    <w:rsid w:val="007B2019"/>
    <w:rsid w:val="007B2247"/>
    <w:rsid w:val="007B2585"/>
    <w:rsid w:val="007B26EA"/>
    <w:rsid w:val="007B2902"/>
    <w:rsid w:val="007B2929"/>
    <w:rsid w:val="007B2AE9"/>
    <w:rsid w:val="007B2B6A"/>
    <w:rsid w:val="007B2BEE"/>
    <w:rsid w:val="007B2DA8"/>
    <w:rsid w:val="007B311A"/>
    <w:rsid w:val="007B3332"/>
    <w:rsid w:val="007B3877"/>
    <w:rsid w:val="007B4509"/>
    <w:rsid w:val="007B5052"/>
    <w:rsid w:val="007B52C9"/>
    <w:rsid w:val="007B53EF"/>
    <w:rsid w:val="007B54D9"/>
    <w:rsid w:val="007B5897"/>
    <w:rsid w:val="007B62B1"/>
    <w:rsid w:val="007B633E"/>
    <w:rsid w:val="007B6351"/>
    <w:rsid w:val="007B6536"/>
    <w:rsid w:val="007B66DD"/>
    <w:rsid w:val="007B67BA"/>
    <w:rsid w:val="007B6B96"/>
    <w:rsid w:val="007B6EAB"/>
    <w:rsid w:val="007B787B"/>
    <w:rsid w:val="007B7D8D"/>
    <w:rsid w:val="007B7E34"/>
    <w:rsid w:val="007B7E83"/>
    <w:rsid w:val="007B7E94"/>
    <w:rsid w:val="007C0769"/>
    <w:rsid w:val="007C0993"/>
    <w:rsid w:val="007C0E09"/>
    <w:rsid w:val="007C1478"/>
    <w:rsid w:val="007C1722"/>
    <w:rsid w:val="007C191E"/>
    <w:rsid w:val="007C1ED2"/>
    <w:rsid w:val="007C2556"/>
    <w:rsid w:val="007C259B"/>
    <w:rsid w:val="007C2876"/>
    <w:rsid w:val="007C2B50"/>
    <w:rsid w:val="007C3108"/>
    <w:rsid w:val="007C32B3"/>
    <w:rsid w:val="007C3354"/>
    <w:rsid w:val="007C380D"/>
    <w:rsid w:val="007C3E8B"/>
    <w:rsid w:val="007C4124"/>
    <w:rsid w:val="007C467A"/>
    <w:rsid w:val="007C4862"/>
    <w:rsid w:val="007C4EAD"/>
    <w:rsid w:val="007C4F48"/>
    <w:rsid w:val="007C4F96"/>
    <w:rsid w:val="007C536C"/>
    <w:rsid w:val="007C5C9B"/>
    <w:rsid w:val="007C5F5C"/>
    <w:rsid w:val="007C618E"/>
    <w:rsid w:val="007C62D1"/>
    <w:rsid w:val="007C676C"/>
    <w:rsid w:val="007C74A7"/>
    <w:rsid w:val="007C78ED"/>
    <w:rsid w:val="007C7E92"/>
    <w:rsid w:val="007D0D56"/>
    <w:rsid w:val="007D1254"/>
    <w:rsid w:val="007D17C5"/>
    <w:rsid w:val="007D231A"/>
    <w:rsid w:val="007D2C7A"/>
    <w:rsid w:val="007D2F87"/>
    <w:rsid w:val="007D305D"/>
    <w:rsid w:val="007D3078"/>
    <w:rsid w:val="007D30BC"/>
    <w:rsid w:val="007D3462"/>
    <w:rsid w:val="007D3C29"/>
    <w:rsid w:val="007D4391"/>
    <w:rsid w:val="007D4691"/>
    <w:rsid w:val="007D4921"/>
    <w:rsid w:val="007D4B96"/>
    <w:rsid w:val="007D5691"/>
    <w:rsid w:val="007D5869"/>
    <w:rsid w:val="007D5F0E"/>
    <w:rsid w:val="007D605C"/>
    <w:rsid w:val="007D656D"/>
    <w:rsid w:val="007D6D17"/>
    <w:rsid w:val="007D7996"/>
    <w:rsid w:val="007D7CC8"/>
    <w:rsid w:val="007D7DC9"/>
    <w:rsid w:val="007D7EDB"/>
    <w:rsid w:val="007E07D5"/>
    <w:rsid w:val="007E10FE"/>
    <w:rsid w:val="007E12F9"/>
    <w:rsid w:val="007E1354"/>
    <w:rsid w:val="007E15CF"/>
    <w:rsid w:val="007E172E"/>
    <w:rsid w:val="007E20F0"/>
    <w:rsid w:val="007E22CB"/>
    <w:rsid w:val="007E2FC8"/>
    <w:rsid w:val="007E34E6"/>
    <w:rsid w:val="007E382C"/>
    <w:rsid w:val="007E3B77"/>
    <w:rsid w:val="007E3B79"/>
    <w:rsid w:val="007E419D"/>
    <w:rsid w:val="007E46FF"/>
    <w:rsid w:val="007E4B92"/>
    <w:rsid w:val="007E6803"/>
    <w:rsid w:val="007E68D3"/>
    <w:rsid w:val="007E6F99"/>
    <w:rsid w:val="007E74CC"/>
    <w:rsid w:val="007E74E5"/>
    <w:rsid w:val="007E7928"/>
    <w:rsid w:val="007E7A53"/>
    <w:rsid w:val="007F01A8"/>
    <w:rsid w:val="007F0507"/>
    <w:rsid w:val="007F0DE4"/>
    <w:rsid w:val="007F22FF"/>
    <w:rsid w:val="007F2312"/>
    <w:rsid w:val="007F23D0"/>
    <w:rsid w:val="007F36BD"/>
    <w:rsid w:val="007F378A"/>
    <w:rsid w:val="007F4080"/>
    <w:rsid w:val="007F427B"/>
    <w:rsid w:val="007F42BA"/>
    <w:rsid w:val="007F42CC"/>
    <w:rsid w:val="007F459B"/>
    <w:rsid w:val="007F4A52"/>
    <w:rsid w:val="007F4A86"/>
    <w:rsid w:val="007F4ACB"/>
    <w:rsid w:val="007F4BD9"/>
    <w:rsid w:val="007F50CD"/>
    <w:rsid w:val="007F515A"/>
    <w:rsid w:val="007F57BA"/>
    <w:rsid w:val="007F5AC2"/>
    <w:rsid w:val="007F5EFF"/>
    <w:rsid w:val="007F67C3"/>
    <w:rsid w:val="007F6A1D"/>
    <w:rsid w:val="007F71A8"/>
    <w:rsid w:val="007F7511"/>
    <w:rsid w:val="007F7A37"/>
    <w:rsid w:val="007F7FF3"/>
    <w:rsid w:val="0080013E"/>
    <w:rsid w:val="00800441"/>
    <w:rsid w:val="008006BF"/>
    <w:rsid w:val="00800EB2"/>
    <w:rsid w:val="008025E6"/>
    <w:rsid w:val="00802F86"/>
    <w:rsid w:val="008032DC"/>
    <w:rsid w:val="00803A24"/>
    <w:rsid w:val="00803CBB"/>
    <w:rsid w:val="00803DD1"/>
    <w:rsid w:val="008044D3"/>
    <w:rsid w:val="008051F3"/>
    <w:rsid w:val="00805918"/>
    <w:rsid w:val="00805B02"/>
    <w:rsid w:val="00805B9D"/>
    <w:rsid w:val="00806265"/>
    <w:rsid w:val="00806C72"/>
    <w:rsid w:val="00806D4B"/>
    <w:rsid w:val="008075DC"/>
    <w:rsid w:val="00807910"/>
    <w:rsid w:val="00807B37"/>
    <w:rsid w:val="00807F6D"/>
    <w:rsid w:val="00810370"/>
    <w:rsid w:val="0081069F"/>
    <w:rsid w:val="008109E4"/>
    <w:rsid w:val="00810B13"/>
    <w:rsid w:val="00811226"/>
    <w:rsid w:val="008115E1"/>
    <w:rsid w:val="00811677"/>
    <w:rsid w:val="0081175C"/>
    <w:rsid w:val="00811AAB"/>
    <w:rsid w:val="00812640"/>
    <w:rsid w:val="00812725"/>
    <w:rsid w:val="008128C7"/>
    <w:rsid w:val="00813260"/>
    <w:rsid w:val="0081369F"/>
    <w:rsid w:val="008136A6"/>
    <w:rsid w:val="008137B0"/>
    <w:rsid w:val="0081387D"/>
    <w:rsid w:val="0081394F"/>
    <w:rsid w:val="00814610"/>
    <w:rsid w:val="00814F7F"/>
    <w:rsid w:val="0081583D"/>
    <w:rsid w:val="00815854"/>
    <w:rsid w:val="00815AF2"/>
    <w:rsid w:val="00815C35"/>
    <w:rsid w:val="00815F41"/>
    <w:rsid w:val="00816338"/>
    <w:rsid w:val="0081655A"/>
    <w:rsid w:val="00816724"/>
    <w:rsid w:val="00816C4B"/>
    <w:rsid w:val="00816FB8"/>
    <w:rsid w:val="008200F9"/>
    <w:rsid w:val="00820FEF"/>
    <w:rsid w:val="00821661"/>
    <w:rsid w:val="00821E49"/>
    <w:rsid w:val="00821F4B"/>
    <w:rsid w:val="00822F9C"/>
    <w:rsid w:val="008244C7"/>
    <w:rsid w:val="0082504F"/>
    <w:rsid w:val="008254CA"/>
    <w:rsid w:val="008255BE"/>
    <w:rsid w:val="00825737"/>
    <w:rsid w:val="00825BBC"/>
    <w:rsid w:val="00825BD6"/>
    <w:rsid w:val="00825C8A"/>
    <w:rsid w:val="0082622C"/>
    <w:rsid w:val="00826588"/>
    <w:rsid w:val="00826FF2"/>
    <w:rsid w:val="00827566"/>
    <w:rsid w:val="00830B8E"/>
    <w:rsid w:val="00830CB0"/>
    <w:rsid w:val="00831AEB"/>
    <w:rsid w:val="00831E80"/>
    <w:rsid w:val="00831FEF"/>
    <w:rsid w:val="00832118"/>
    <w:rsid w:val="00833861"/>
    <w:rsid w:val="00833BB1"/>
    <w:rsid w:val="00833D8B"/>
    <w:rsid w:val="0083408E"/>
    <w:rsid w:val="0083499E"/>
    <w:rsid w:val="00834BC6"/>
    <w:rsid w:val="00834C43"/>
    <w:rsid w:val="008351E0"/>
    <w:rsid w:val="00835861"/>
    <w:rsid w:val="0083621D"/>
    <w:rsid w:val="00836E23"/>
    <w:rsid w:val="00836F51"/>
    <w:rsid w:val="0083750A"/>
    <w:rsid w:val="00837851"/>
    <w:rsid w:val="00837980"/>
    <w:rsid w:val="00837E9A"/>
    <w:rsid w:val="00840E77"/>
    <w:rsid w:val="008411FD"/>
    <w:rsid w:val="0084125B"/>
    <w:rsid w:val="008412A8"/>
    <w:rsid w:val="0084194A"/>
    <w:rsid w:val="00841D98"/>
    <w:rsid w:val="008422D7"/>
    <w:rsid w:val="00842302"/>
    <w:rsid w:val="00842E79"/>
    <w:rsid w:val="0084331F"/>
    <w:rsid w:val="00843A3F"/>
    <w:rsid w:val="00843DBA"/>
    <w:rsid w:val="00843EA4"/>
    <w:rsid w:val="008440F1"/>
    <w:rsid w:val="0084431F"/>
    <w:rsid w:val="00844854"/>
    <w:rsid w:val="00844935"/>
    <w:rsid w:val="008449F7"/>
    <w:rsid w:val="00844CE6"/>
    <w:rsid w:val="00844F33"/>
    <w:rsid w:val="00844F86"/>
    <w:rsid w:val="00845081"/>
    <w:rsid w:val="00845590"/>
    <w:rsid w:val="00846C34"/>
    <w:rsid w:val="00847ABA"/>
    <w:rsid w:val="00847B71"/>
    <w:rsid w:val="00850702"/>
    <w:rsid w:val="008508FF"/>
    <w:rsid w:val="00850D6A"/>
    <w:rsid w:val="00851511"/>
    <w:rsid w:val="0085173C"/>
    <w:rsid w:val="0085270D"/>
    <w:rsid w:val="008528D1"/>
    <w:rsid w:val="0085300C"/>
    <w:rsid w:val="008532FA"/>
    <w:rsid w:val="00853451"/>
    <w:rsid w:val="00853462"/>
    <w:rsid w:val="0085372A"/>
    <w:rsid w:val="0085463F"/>
    <w:rsid w:val="008548EF"/>
    <w:rsid w:val="00854915"/>
    <w:rsid w:val="00854DB7"/>
    <w:rsid w:val="008573BE"/>
    <w:rsid w:val="00857D01"/>
    <w:rsid w:val="00860420"/>
    <w:rsid w:val="00860859"/>
    <w:rsid w:val="00860BD8"/>
    <w:rsid w:val="00860C3C"/>
    <w:rsid w:val="008611B2"/>
    <w:rsid w:val="0086123D"/>
    <w:rsid w:val="00861348"/>
    <w:rsid w:val="00861352"/>
    <w:rsid w:val="008616F2"/>
    <w:rsid w:val="0086278B"/>
    <w:rsid w:val="00863A28"/>
    <w:rsid w:val="0086416A"/>
    <w:rsid w:val="00864C0A"/>
    <w:rsid w:val="00864CB1"/>
    <w:rsid w:val="0086522D"/>
    <w:rsid w:val="008657BC"/>
    <w:rsid w:val="00865C72"/>
    <w:rsid w:val="00865C8A"/>
    <w:rsid w:val="00866214"/>
    <w:rsid w:val="00866668"/>
    <w:rsid w:val="00866AC8"/>
    <w:rsid w:val="00867164"/>
    <w:rsid w:val="00867B0F"/>
    <w:rsid w:val="00867C88"/>
    <w:rsid w:val="00867DE2"/>
    <w:rsid w:val="00870179"/>
    <w:rsid w:val="0087089C"/>
    <w:rsid w:val="008718B1"/>
    <w:rsid w:val="00871C45"/>
    <w:rsid w:val="0087262D"/>
    <w:rsid w:val="0087277E"/>
    <w:rsid w:val="00872792"/>
    <w:rsid w:val="00872DED"/>
    <w:rsid w:val="0087337C"/>
    <w:rsid w:val="00873490"/>
    <w:rsid w:val="008739C1"/>
    <w:rsid w:val="008739D1"/>
    <w:rsid w:val="00874523"/>
    <w:rsid w:val="00874852"/>
    <w:rsid w:val="00874857"/>
    <w:rsid w:val="00874B25"/>
    <w:rsid w:val="00874EF6"/>
    <w:rsid w:val="00875022"/>
    <w:rsid w:val="00875118"/>
    <w:rsid w:val="00875895"/>
    <w:rsid w:val="008767E0"/>
    <w:rsid w:val="008768FF"/>
    <w:rsid w:val="00876C6F"/>
    <w:rsid w:val="008776CF"/>
    <w:rsid w:val="00877852"/>
    <w:rsid w:val="00877A57"/>
    <w:rsid w:val="00877D9B"/>
    <w:rsid w:val="0088188E"/>
    <w:rsid w:val="0088190C"/>
    <w:rsid w:val="0088263E"/>
    <w:rsid w:val="00882789"/>
    <w:rsid w:val="00882D21"/>
    <w:rsid w:val="00883792"/>
    <w:rsid w:val="00883D49"/>
    <w:rsid w:val="00883E55"/>
    <w:rsid w:val="00883EF1"/>
    <w:rsid w:val="0088458F"/>
    <w:rsid w:val="00884A78"/>
    <w:rsid w:val="00884B5C"/>
    <w:rsid w:val="00884E4D"/>
    <w:rsid w:val="00884E8F"/>
    <w:rsid w:val="008862E9"/>
    <w:rsid w:val="008863C0"/>
    <w:rsid w:val="00886E49"/>
    <w:rsid w:val="008877FF"/>
    <w:rsid w:val="00887984"/>
    <w:rsid w:val="00887DFD"/>
    <w:rsid w:val="00890645"/>
    <w:rsid w:val="00890EF2"/>
    <w:rsid w:val="0089104C"/>
    <w:rsid w:val="0089179E"/>
    <w:rsid w:val="00891B7F"/>
    <w:rsid w:val="00891F21"/>
    <w:rsid w:val="00892220"/>
    <w:rsid w:val="00892572"/>
    <w:rsid w:val="0089297D"/>
    <w:rsid w:val="0089351A"/>
    <w:rsid w:val="008935AD"/>
    <w:rsid w:val="00893660"/>
    <w:rsid w:val="008936CC"/>
    <w:rsid w:val="0089390C"/>
    <w:rsid w:val="00893EF8"/>
    <w:rsid w:val="00894310"/>
    <w:rsid w:val="00894313"/>
    <w:rsid w:val="0089437C"/>
    <w:rsid w:val="008945F4"/>
    <w:rsid w:val="00894924"/>
    <w:rsid w:val="00894E38"/>
    <w:rsid w:val="00894ED3"/>
    <w:rsid w:val="00894F86"/>
    <w:rsid w:val="008950B5"/>
    <w:rsid w:val="00895530"/>
    <w:rsid w:val="00895684"/>
    <w:rsid w:val="00895945"/>
    <w:rsid w:val="00895FA8"/>
    <w:rsid w:val="0089654D"/>
    <w:rsid w:val="00896B51"/>
    <w:rsid w:val="00896BC4"/>
    <w:rsid w:val="0089708F"/>
    <w:rsid w:val="00897096"/>
    <w:rsid w:val="00897293"/>
    <w:rsid w:val="00897D7E"/>
    <w:rsid w:val="008A0A47"/>
    <w:rsid w:val="008A0C7B"/>
    <w:rsid w:val="008A1723"/>
    <w:rsid w:val="008A2069"/>
    <w:rsid w:val="008A21F6"/>
    <w:rsid w:val="008A23C3"/>
    <w:rsid w:val="008A27DD"/>
    <w:rsid w:val="008A30D7"/>
    <w:rsid w:val="008A48FF"/>
    <w:rsid w:val="008A4EB8"/>
    <w:rsid w:val="008A61D1"/>
    <w:rsid w:val="008A665A"/>
    <w:rsid w:val="008A676E"/>
    <w:rsid w:val="008A6CC9"/>
    <w:rsid w:val="008A7833"/>
    <w:rsid w:val="008A78DD"/>
    <w:rsid w:val="008A7DB6"/>
    <w:rsid w:val="008B0101"/>
    <w:rsid w:val="008B01F9"/>
    <w:rsid w:val="008B035C"/>
    <w:rsid w:val="008B0396"/>
    <w:rsid w:val="008B1064"/>
    <w:rsid w:val="008B1AFC"/>
    <w:rsid w:val="008B1D0C"/>
    <w:rsid w:val="008B222D"/>
    <w:rsid w:val="008B255B"/>
    <w:rsid w:val="008B2663"/>
    <w:rsid w:val="008B2F6D"/>
    <w:rsid w:val="008B3584"/>
    <w:rsid w:val="008B35A5"/>
    <w:rsid w:val="008B3D19"/>
    <w:rsid w:val="008B41C8"/>
    <w:rsid w:val="008B4A0B"/>
    <w:rsid w:val="008B4BB2"/>
    <w:rsid w:val="008B5071"/>
    <w:rsid w:val="008B5401"/>
    <w:rsid w:val="008B59C5"/>
    <w:rsid w:val="008B622F"/>
    <w:rsid w:val="008B6B99"/>
    <w:rsid w:val="008B73B3"/>
    <w:rsid w:val="008B7BD0"/>
    <w:rsid w:val="008B7E47"/>
    <w:rsid w:val="008B7E9F"/>
    <w:rsid w:val="008C0227"/>
    <w:rsid w:val="008C052B"/>
    <w:rsid w:val="008C06F4"/>
    <w:rsid w:val="008C0731"/>
    <w:rsid w:val="008C0881"/>
    <w:rsid w:val="008C0A4F"/>
    <w:rsid w:val="008C1EDF"/>
    <w:rsid w:val="008C2514"/>
    <w:rsid w:val="008C30EA"/>
    <w:rsid w:val="008C31D0"/>
    <w:rsid w:val="008C3487"/>
    <w:rsid w:val="008C354D"/>
    <w:rsid w:val="008C4750"/>
    <w:rsid w:val="008C51E0"/>
    <w:rsid w:val="008C5830"/>
    <w:rsid w:val="008C5B10"/>
    <w:rsid w:val="008C5B96"/>
    <w:rsid w:val="008C5D41"/>
    <w:rsid w:val="008C6096"/>
    <w:rsid w:val="008C636F"/>
    <w:rsid w:val="008C63FC"/>
    <w:rsid w:val="008C70C7"/>
    <w:rsid w:val="008C7D6F"/>
    <w:rsid w:val="008D0342"/>
    <w:rsid w:val="008D0424"/>
    <w:rsid w:val="008D0547"/>
    <w:rsid w:val="008D11F8"/>
    <w:rsid w:val="008D1A2C"/>
    <w:rsid w:val="008D231C"/>
    <w:rsid w:val="008D2C85"/>
    <w:rsid w:val="008D2E93"/>
    <w:rsid w:val="008D3E79"/>
    <w:rsid w:val="008D3F35"/>
    <w:rsid w:val="008D4411"/>
    <w:rsid w:val="008D49E2"/>
    <w:rsid w:val="008D4EF2"/>
    <w:rsid w:val="008D509F"/>
    <w:rsid w:val="008D59F4"/>
    <w:rsid w:val="008D5B1D"/>
    <w:rsid w:val="008D5D1E"/>
    <w:rsid w:val="008D62CA"/>
    <w:rsid w:val="008D7124"/>
    <w:rsid w:val="008D73B3"/>
    <w:rsid w:val="008D7F57"/>
    <w:rsid w:val="008E0299"/>
    <w:rsid w:val="008E1389"/>
    <w:rsid w:val="008E1A65"/>
    <w:rsid w:val="008E1BA0"/>
    <w:rsid w:val="008E1E72"/>
    <w:rsid w:val="008E1EFF"/>
    <w:rsid w:val="008E2988"/>
    <w:rsid w:val="008E2C9B"/>
    <w:rsid w:val="008E30BE"/>
    <w:rsid w:val="008E3317"/>
    <w:rsid w:val="008E36F7"/>
    <w:rsid w:val="008E3741"/>
    <w:rsid w:val="008E3C93"/>
    <w:rsid w:val="008E43DE"/>
    <w:rsid w:val="008E4BDE"/>
    <w:rsid w:val="008E4C3A"/>
    <w:rsid w:val="008E4CFB"/>
    <w:rsid w:val="008E4D92"/>
    <w:rsid w:val="008E5298"/>
    <w:rsid w:val="008E5497"/>
    <w:rsid w:val="008E6513"/>
    <w:rsid w:val="008E65E9"/>
    <w:rsid w:val="008E688D"/>
    <w:rsid w:val="008E6AB1"/>
    <w:rsid w:val="008E6F5B"/>
    <w:rsid w:val="008E6FB8"/>
    <w:rsid w:val="008E73BB"/>
    <w:rsid w:val="008E7721"/>
    <w:rsid w:val="008F0203"/>
    <w:rsid w:val="008F087F"/>
    <w:rsid w:val="008F0B64"/>
    <w:rsid w:val="008F0F6C"/>
    <w:rsid w:val="008F10F8"/>
    <w:rsid w:val="008F1AB3"/>
    <w:rsid w:val="008F2359"/>
    <w:rsid w:val="008F23AA"/>
    <w:rsid w:val="008F2681"/>
    <w:rsid w:val="008F3112"/>
    <w:rsid w:val="008F331A"/>
    <w:rsid w:val="008F380F"/>
    <w:rsid w:val="008F383A"/>
    <w:rsid w:val="008F46E3"/>
    <w:rsid w:val="008F46E6"/>
    <w:rsid w:val="008F5201"/>
    <w:rsid w:val="008F5C11"/>
    <w:rsid w:val="008F60BA"/>
    <w:rsid w:val="008F68F8"/>
    <w:rsid w:val="008F692F"/>
    <w:rsid w:val="008F6B32"/>
    <w:rsid w:val="008F6F21"/>
    <w:rsid w:val="008F74A7"/>
    <w:rsid w:val="0090010C"/>
    <w:rsid w:val="009003E4"/>
    <w:rsid w:val="0090042A"/>
    <w:rsid w:val="00900BD4"/>
    <w:rsid w:val="0090106A"/>
    <w:rsid w:val="0090152E"/>
    <w:rsid w:val="00901B52"/>
    <w:rsid w:val="00901B57"/>
    <w:rsid w:val="00901BCA"/>
    <w:rsid w:val="00901E96"/>
    <w:rsid w:val="009021CF"/>
    <w:rsid w:val="009024BF"/>
    <w:rsid w:val="0090261B"/>
    <w:rsid w:val="00902E4A"/>
    <w:rsid w:val="00902EE7"/>
    <w:rsid w:val="0090329A"/>
    <w:rsid w:val="00903DCB"/>
    <w:rsid w:val="00903EA9"/>
    <w:rsid w:val="0090483C"/>
    <w:rsid w:val="00904B01"/>
    <w:rsid w:val="009051AB"/>
    <w:rsid w:val="0090540C"/>
    <w:rsid w:val="00905614"/>
    <w:rsid w:val="009057B3"/>
    <w:rsid w:val="00905CA4"/>
    <w:rsid w:val="00905D16"/>
    <w:rsid w:val="00905DAD"/>
    <w:rsid w:val="00906053"/>
    <w:rsid w:val="00906331"/>
    <w:rsid w:val="00906494"/>
    <w:rsid w:val="009065E7"/>
    <w:rsid w:val="0090687C"/>
    <w:rsid w:val="00907007"/>
    <w:rsid w:val="009075B0"/>
    <w:rsid w:val="0090782A"/>
    <w:rsid w:val="00907838"/>
    <w:rsid w:val="00907D99"/>
    <w:rsid w:val="00907FF4"/>
    <w:rsid w:val="009103A1"/>
    <w:rsid w:val="009105B6"/>
    <w:rsid w:val="00910717"/>
    <w:rsid w:val="00910E63"/>
    <w:rsid w:val="009114D7"/>
    <w:rsid w:val="00911B87"/>
    <w:rsid w:val="00912485"/>
    <w:rsid w:val="00912744"/>
    <w:rsid w:val="00912D13"/>
    <w:rsid w:val="009137C4"/>
    <w:rsid w:val="00913D27"/>
    <w:rsid w:val="00914202"/>
    <w:rsid w:val="009142B8"/>
    <w:rsid w:val="009143E3"/>
    <w:rsid w:val="00914CE6"/>
    <w:rsid w:val="00914D94"/>
    <w:rsid w:val="00914DF9"/>
    <w:rsid w:val="00915733"/>
    <w:rsid w:val="00915744"/>
    <w:rsid w:val="00915814"/>
    <w:rsid w:val="00916370"/>
    <w:rsid w:val="0091673D"/>
    <w:rsid w:val="009169E6"/>
    <w:rsid w:val="009174EB"/>
    <w:rsid w:val="00917ED4"/>
    <w:rsid w:val="009203FD"/>
    <w:rsid w:val="0092052B"/>
    <w:rsid w:val="009208C5"/>
    <w:rsid w:val="009208DD"/>
    <w:rsid w:val="00920A5A"/>
    <w:rsid w:val="0092167C"/>
    <w:rsid w:val="00921867"/>
    <w:rsid w:val="00921AF3"/>
    <w:rsid w:val="00921D37"/>
    <w:rsid w:val="00922512"/>
    <w:rsid w:val="00922942"/>
    <w:rsid w:val="00923508"/>
    <w:rsid w:val="00923896"/>
    <w:rsid w:val="009238E0"/>
    <w:rsid w:val="00923B59"/>
    <w:rsid w:val="00924176"/>
    <w:rsid w:val="0092445D"/>
    <w:rsid w:val="00924D30"/>
    <w:rsid w:val="00924E13"/>
    <w:rsid w:val="00924E75"/>
    <w:rsid w:val="00924EBB"/>
    <w:rsid w:val="009250E2"/>
    <w:rsid w:val="009255D3"/>
    <w:rsid w:val="00925797"/>
    <w:rsid w:val="0092598F"/>
    <w:rsid w:val="00925D49"/>
    <w:rsid w:val="00925FBF"/>
    <w:rsid w:val="00926B9D"/>
    <w:rsid w:val="00926F00"/>
    <w:rsid w:val="009272C5"/>
    <w:rsid w:val="00927488"/>
    <w:rsid w:val="009277CC"/>
    <w:rsid w:val="0093000D"/>
    <w:rsid w:val="00930461"/>
    <w:rsid w:val="00931571"/>
    <w:rsid w:val="00931613"/>
    <w:rsid w:val="00931CAE"/>
    <w:rsid w:val="00931DC1"/>
    <w:rsid w:val="009321C0"/>
    <w:rsid w:val="00932758"/>
    <w:rsid w:val="0093279D"/>
    <w:rsid w:val="00932A63"/>
    <w:rsid w:val="009331E9"/>
    <w:rsid w:val="00933615"/>
    <w:rsid w:val="0093387C"/>
    <w:rsid w:val="0093404C"/>
    <w:rsid w:val="00935775"/>
    <w:rsid w:val="009359BE"/>
    <w:rsid w:val="00935FFE"/>
    <w:rsid w:val="00936356"/>
    <w:rsid w:val="0093696B"/>
    <w:rsid w:val="00936AA7"/>
    <w:rsid w:val="00936AC5"/>
    <w:rsid w:val="009370B6"/>
    <w:rsid w:val="0093738A"/>
    <w:rsid w:val="0093782E"/>
    <w:rsid w:val="00937AF5"/>
    <w:rsid w:val="00937C44"/>
    <w:rsid w:val="00940814"/>
    <w:rsid w:val="00940829"/>
    <w:rsid w:val="009412CB"/>
    <w:rsid w:val="00941AB5"/>
    <w:rsid w:val="00941C07"/>
    <w:rsid w:val="00941C31"/>
    <w:rsid w:val="00941CC9"/>
    <w:rsid w:val="0094203B"/>
    <w:rsid w:val="00942472"/>
    <w:rsid w:val="00942CD7"/>
    <w:rsid w:val="00943115"/>
    <w:rsid w:val="00943845"/>
    <w:rsid w:val="009438EF"/>
    <w:rsid w:val="00943C40"/>
    <w:rsid w:val="00943E08"/>
    <w:rsid w:val="009441E2"/>
    <w:rsid w:val="00944E13"/>
    <w:rsid w:val="00944FEA"/>
    <w:rsid w:val="0094510E"/>
    <w:rsid w:val="009453C6"/>
    <w:rsid w:val="00945A3A"/>
    <w:rsid w:val="00945C2E"/>
    <w:rsid w:val="00946812"/>
    <w:rsid w:val="00946AC3"/>
    <w:rsid w:val="00947E0B"/>
    <w:rsid w:val="00950196"/>
    <w:rsid w:val="00950277"/>
    <w:rsid w:val="009509A7"/>
    <w:rsid w:val="00950B19"/>
    <w:rsid w:val="009512A1"/>
    <w:rsid w:val="00951390"/>
    <w:rsid w:val="009514C3"/>
    <w:rsid w:val="009519FF"/>
    <w:rsid w:val="00951AA8"/>
    <w:rsid w:val="00951B91"/>
    <w:rsid w:val="009521DA"/>
    <w:rsid w:val="00952837"/>
    <w:rsid w:val="00953D04"/>
    <w:rsid w:val="0095430F"/>
    <w:rsid w:val="0095526E"/>
    <w:rsid w:val="00955C10"/>
    <w:rsid w:val="009563F6"/>
    <w:rsid w:val="0095654A"/>
    <w:rsid w:val="00956963"/>
    <w:rsid w:val="0095718E"/>
    <w:rsid w:val="00957754"/>
    <w:rsid w:val="00957EF3"/>
    <w:rsid w:val="00960374"/>
    <w:rsid w:val="009609C2"/>
    <w:rsid w:val="00960CEA"/>
    <w:rsid w:val="009611FF"/>
    <w:rsid w:val="00961501"/>
    <w:rsid w:val="00961502"/>
    <w:rsid w:val="00961838"/>
    <w:rsid w:val="00961E06"/>
    <w:rsid w:val="009626A4"/>
    <w:rsid w:val="00962879"/>
    <w:rsid w:val="009635DD"/>
    <w:rsid w:val="00963A9F"/>
    <w:rsid w:val="00963C9C"/>
    <w:rsid w:val="00963F19"/>
    <w:rsid w:val="00964031"/>
    <w:rsid w:val="00964266"/>
    <w:rsid w:val="00965744"/>
    <w:rsid w:val="00965DC3"/>
    <w:rsid w:val="009662A4"/>
    <w:rsid w:val="00966480"/>
    <w:rsid w:val="0096672C"/>
    <w:rsid w:val="0096700E"/>
    <w:rsid w:val="0096775C"/>
    <w:rsid w:val="009677F4"/>
    <w:rsid w:val="0096797E"/>
    <w:rsid w:val="00967EBB"/>
    <w:rsid w:val="0097009F"/>
    <w:rsid w:val="00970ABB"/>
    <w:rsid w:val="00970F5C"/>
    <w:rsid w:val="00971AE2"/>
    <w:rsid w:val="00972226"/>
    <w:rsid w:val="009722E4"/>
    <w:rsid w:val="00972598"/>
    <w:rsid w:val="00972927"/>
    <w:rsid w:val="00972EC4"/>
    <w:rsid w:val="00972FE2"/>
    <w:rsid w:val="00973215"/>
    <w:rsid w:val="009738FC"/>
    <w:rsid w:val="00973965"/>
    <w:rsid w:val="00973C32"/>
    <w:rsid w:val="0097417B"/>
    <w:rsid w:val="009744F4"/>
    <w:rsid w:val="00974953"/>
    <w:rsid w:val="00974B5F"/>
    <w:rsid w:val="0097582F"/>
    <w:rsid w:val="00975CF8"/>
    <w:rsid w:val="00976935"/>
    <w:rsid w:val="00976E58"/>
    <w:rsid w:val="0097712B"/>
    <w:rsid w:val="00977856"/>
    <w:rsid w:val="0097787F"/>
    <w:rsid w:val="009778A6"/>
    <w:rsid w:val="009779EE"/>
    <w:rsid w:val="009808D8"/>
    <w:rsid w:val="0098124C"/>
    <w:rsid w:val="00981255"/>
    <w:rsid w:val="00981485"/>
    <w:rsid w:val="0098195C"/>
    <w:rsid w:val="0098198C"/>
    <w:rsid w:val="009820F7"/>
    <w:rsid w:val="00982252"/>
    <w:rsid w:val="009825F6"/>
    <w:rsid w:val="00982920"/>
    <w:rsid w:val="0098295B"/>
    <w:rsid w:val="00982DEE"/>
    <w:rsid w:val="00982F49"/>
    <w:rsid w:val="009833DC"/>
    <w:rsid w:val="00983BE0"/>
    <w:rsid w:val="00983E92"/>
    <w:rsid w:val="009844ED"/>
    <w:rsid w:val="009846E0"/>
    <w:rsid w:val="009847E3"/>
    <w:rsid w:val="00984D89"/>
    <w:rsid w:val="00984F09"/>
    <w:rsid w:val="0098526D"/>
    <w:rsid w:val="00985A2B"/>
    <w:rsid w:val="00985E67"/>
    <w:rsid w:val="0098635D"/>
    <w:rsid w:val="009864B5"/>
    <w:rsid w:val="009864FE"/>
    <w:rsid w:val="00986573"/>
    <w:rsid w:val="00986843"/>
    <w:rsid w:val="009873AD"/>
    <w:rsid w:val="00987609"/>
    <w:rsid w:val="0098779F"/>
    <w:rsid w:val="00987813"/>
    <w:rsid w:val="00987B0E"/>
    <w:rsid w:val="00987C0E"/>
    <w:rsid w:val="00987DDF"/>
    <w:rsid w:val="00987E6C"/>
    <w:rsid w:val="0099019A"/>
    <w:rsid w:val="009902EA"/>
    <w:rsid w:val="00990444"/>
    <w:rsid w:val="009905C4"/>
    <w:rsid w:val="00990717"/>
    <w:rsid w:val="0099073D"/>
    <w:rsid w:val="0099115F"/>
    <w:rsid w:val="0099134C"/>
    <w:rsid w:val="00991648"/>
    <w:rsid w:val="0099170B"/>
    <w:rsid w:val="00991CBC"/>
    <w:rsid w:val="00992656"/>
    <w:rsid w:val="00992778"/>
    <w:rsid w:val="0099278D"/>
    <w:rsid w:val="00992C0E"/>
    <w:rsid w:val="00993187"/>
    <w:rsid w:val="00993562"/>
    <w:rsid w:val="00993CFD"/>
    <w:rsid w:val="00994E81"/>
    <w:rsid w:val="00995026"/>
    <w:rsid w:val="0099547E"/>
    <w:rsid w:val="0099583B"/>
    <w:rsid w:val="00995C39"/>
    <w:rsid w:val="00995FB6"/>
    <w:rsid w:val="00996173"/>
    <w:rsid w:val="00996573"/>
    <w:rsid w:val="00996637"/>
    <w:rsid w:val="00996C8E"/>
    <w:rsid w:val="009975EC"/>
    <w:rsid w:val="00997791"/>
    <w:rsid w:val="009A0163"/>
    <w:rsid w:val="009A12EF"/>
    <w:rsid w:val="009A2057"/>
    <w:rsid w:val="009A252B"/>
    <w:rsid w:val="009A2A85"/>
    <w:rsid w:val="009A2F79"/>
    <w:rsid w:val="009A308A"/>
    <w:rsid w:val="009A3A7E"/>
    <w:rsid w:val="009A3B6F"/>
    <w:rsid w:val="009A4103"/>
    <w:rsid w:val="009A42BE"/>
    <w:rsid w:val="009A439C"/>
    <w:rsid w:val="009A4A11"/>
    <w:rsid w:val="009A4D3B"/>
    <w:rsid w:val="009A4DB0"/>
    <w:rsid w:val="009A5213"/>
    <w:rsid w:val="009A54BA"/>
    <w:rsid w:val="009A6266"/>
    <w:rsid w:val="009A6A2B"/>
    <w:rsid w:val="009A784A"/>
    <w:rsid w:val="009A7F15"/>
    <w:rsid w:val="009B00F1"/>
    <w:rsid w:val="009B05AE"/>
    <w:rsid w:val="009B1277"/>
    <w:rsid w:val="009B1381"/>
    <w:rsid w:val="009B168D"/>
    <w:rsid w:val="009B258E"/>
    <w:rsid w:val="009B25A7"/>
    <w:rsid w:val="009B3009"/>
    <w:rsid w:val="009B35B1"/>
    <w:rsid w:val="009B38A5"/>
    <w:rsid w:val="009B4504"/>
    <w:rsid w:val="009B48F4"/>
    <w:rsid w:val="009B5550"/>
    <w:rsid w:val="009B5D11"/>
    <w:rsid w:val="009B5FAF"/>
    <w:rsid w:val="009B5FB7"/>
    <w:rsid w:val="009B77E1"/>
    <w:rsid w:val="009B7934"/>
    <w:rsid w:val="009C04BF"/>
    <w:rsid w:val="009C0C89"/>
    <w:rsid w:val="009C16C6"/>
    <w:rsid w:val="009C188D"/>
    <w:rsid w:val="009C2162"/>
    <w:rsid w:val="009C2D71"/>
    <w:rsid w:val="009C358B"/>
    <w:rsid w:val="009C384E"/>
    <w:rsid w:val="009C4492"/>
    <w:rsid w:val="009C49A8"/>
    <w:rsid w:val="009C5097"/>
    <w:rsid w:val="009C520E"/>
    <w:rsid w:val="009C5696"/>
    <w:rsid w:val="009C5EEF"/>
    <w:rsid w:val="009C62F2"/>
    <w:rsid w:val="009C6574"/>
    <w:rsid w:val="009C69E3"/>
    <w:rsid w:val="009C7006"/>
    <w:rsid w:val="009C71EC"/>
    <w:rsid w:val="009C7586"/>
    <w:rsid w:val="009C770A"/>
    <w:rsid w:val="009C7AB4"/>
    <w:rsid w:val="009D00F9"/>
    <w:rsid w:val="009D0E00"/>
    <w:rsid w:val="009D0F79"/>
    <w:rsid w:val="009D1FCC"/>
    <w:rsid w:val="009D2002"/>
    <w:rsid w:val="009D23AC"/>
    <w:rsid w:val="009D2925"/>
    <w:rsid w:val="009D4640"/>
    <w:rsid w:val="009D488C"/>
    <w:rsid w:val="009D495E"/>
    <w:rsid w:val="009D49D1"/>
    <w:rsid w:val="009D4BC6"/>
    <w:rsid w:val="009D4E1A"/>
    <w:rsid w:val="009D5705"/>
    <w:rsid w:val="009D5773"/>
    <w:rsid w:val="009D5882"/>
    <w:rsid w:val="009D5D84"/>
    <w:rsid w:val="009D5E91"/>
    <w:rsid w:val="009D615B"/>
    <w:rsid w:val="009D69E5"/>
    <w:rsid w:val="009D7831"/>
    <w:rsid w:val="009D7A01"/>
    <w:rsid w:val="009E0648"/>
    <w:rsid w:val="009E0924"/>
    <w:rsid w:val="009E0F95"/>
    <w:rsid w:val="009E11D9"/>
    <w:rsid w:val="009E1C4F"/>
    <w:rsid w:val="009E26A0"/>
    <w:rsid w:val="009E2723"/>
    <w:rsid w:val="009E283E"/>
    <w:rsid w:val="009E285A"/>
    <w:rsid w:val="009E309C"/>
    <w:rsid w:val="009E3249"/>
    <w:rsid w:val="009E33F7"/>
    <w:rsid w:val="009E34B8"/>
    <w:rsid w:val="009E3BD8"/>
    <w:rsid w:val="009E4410"/>
    <w:rsid w:val="009E475C"/>
    <w:rsid w:val="009E509D"/>
    <w:rsid w:val="009E5B57"/>
    <w:rsid w:val="009E5BEB"/>
    <w:rsid w:val="009E5FD6"/>
    <w:rsid w:val="009E7466"/>
    <w:rsid w:val="009E7755"/>
    <w:rsid w:val="009E775F"/>
    <w:rsid w:val="009E78DF"/>
    <w:rsid w:val="009E7E66"/>
    <w:rsid w:val="009E7FE8"/>
    <w:rsid w:val="009EF507"/>
    <w:rsid w:val="009F0B3D"/>
    <w:rsid w:val="009F0E2E"/>
    <w:rsid w:val="009F0E5C"/>
    <w:rsid w:val="009F18AE"/>
    <w:rsid w:val="009F1A3C"/>
    <w:rsid w:val="009F1DA9"/>
    <w:rsid w:val="009F1ED0"/>
    <w:rsid w:val="009F219A"/>
    <w:rsid w:val="009F34E9"/>
    <w:rsid w:val="009F4992"/>
    <w:rsid w:val="009F509D"/>
    <w:rsid w:val="009F5520"/>
    <w:rsid w:val="009F56D2"/>
    <w:rsid w:val="009F582C"/>
    <w:rsid w:val="009F5CFF"/>
    <w:rsid w:val="009F5DF2"/>
    <w:rsid w:val="009F6D4C"/>
    <w:rsid w:val="009F7360"/>
    <w:rsid w:val="009F77AE"/>
    <w:rsid w:val="00A0035A"/>
    <w:rsid w:val="00A007EF"/>
    <w:rsid w:val="00A00C24"/>
    <w:rsid w:val="00A00EA0"/>
    <w:rsid w:val="00A019BC"/>
    <w:rsid w:val="00A01D83"/>
    <w:rsid w:val="00A0207D"/>
    <w:rsid w:val="00A0246C"/>
    <w:rsid w:val="00A03098"/>
    <w:rsid w:val="00A039EE"/>
    <w:rsid w:val="00A0459C"/>
    <w:rsid w:val="00A04CEF"/>
    <w:rsid w:val="00A04F01"/>
    <w:rsid w:val="00A04FA8"/>
    <w:rsid w:val="00A0591A"/>
    <w:rsid w:val="00A05F44"/>
    <w:rsid w:val="00A0668C"/>
    <w:rsid w:val="00A06BA0"/>
    <w:rsid w:val="00A06D1B"/>
    <w:rsid w:val="00A06EB1"/>
    <w:rsid w:val="00A07221"/>
    <w:rsid w:val="00A074E3"/>
    <w:rsid w:val="00A079F8"/>
    <w:rsid w:val="00A1052F"/>
    <w:rsid w:val="00A1117C"/>
    <w:rsid w:val="00A113B4"/>
    <w:rsid w:val="00A1160C"/>
    <w:rsid w:val="00A11890"/>
    <w:rsid w:val="00A120CD"/>
    <w:rsid w:val="00A120F0"/>
    <w:rsid w:val="00A12656"/>
    <w:rsid w:val="00A1293C"/>
    <w:rsid w:val="00A12D4E"/>
    <w:rsid w:val="00A131A9"/>
    <w:rsid w:val="00A13983"/>
    <w:rsid w:val="00A1398D"/>
    <w:rsid w:val="00A13A46"/>
    <w:rsid w:val="00A13F4C"/>
    <w:rsid w:val="00A142F4"/>
    <w:rsid w:val="00A14594"/>
    <w:rsid w:val="00A148E0"/>
    <w:rsid w:val="00A14C1A"/>
    <w:rsid w:val="00A14C68"/>
    <w:rsid w:val="00A156D5"/>
    <w:rsid w:val="00A157C1"/>
    <w:rsid w:val="00A160DB"/>
    <w:rsid w:val="00A1687C"/>
    <w:rsid w:val="00A16DBA"/>
    <w:rsid w:val="00A17AF4"/>
    <w:rsid w:val="00A2019D"/>
    <w:rsid w:val="00A204FC"/>
    <w:rsid w:val="00A2086F"/>
    <w:rsid w:val="00A20F10"/>
    <w:rsid w:val="00A20F83"/>
    <w:rsid w:val="00A213E8"/>
    <w:rsid w:val="00A21612"/>
    <w:rsid w:val="00A21B64"/>
    <w:rsid w:val="00A22151"/>
    <w:rsid w:val="00A221D7"/>
    <w:rsid w:val="00A22AD5"/>
    <w:rsid w:val="00A22F53"/>
    <w:rsid w:val="00A23644"/>
    <w:rsid w:val="00A23750"/>
    <w:rsid w:val="00A23770"/>
    <w:rsid w:val="00A238E2"/>
    <w:rsid w:val="00A239CA"/>
    <w:rsid w:val="00A248A6"/>
    <w:rsid w:val="00A24BFC"/>
    <w:rsid w:val="00A24C44"/>
    <w:rsid w:val="00A25052"/>
    <w:rsid w:val="00A25485"/>
    <w:rsid w:val="00A255AD"/>
    <w:rsid w:val="00A25A0A"/>
    <w:rsid w:val="00A25AA5"/>
    <w:rsid w:val="00A25BE7"/>
    <w:rsid w:val="00A26478"/>
    <w:rsid w:val="00A26DEA"/>
    <w:rsid w:val="00A277F0"/>
    <w:rsid w:val="00A27B7F"/>
    <w:rsid w:val="00A27FA3"/>
    <w:rsid w:val="00A321FD"/>
    <w:rsid w:val="00A3236E"/>
    <w:rsid w:val="00A323A9"/>
    <w:rsid w:val="00A324DF"/>
    <w:rsid w:val="00A32952"/>
    <w:rsid w:val="00A32957"/>
    <w:rsid w:val="00A32BA8"/>
    <w:rsid w:val="00A33020"/>
    <w:rsid w:val="00A332CF"/>
    <w:rsid w:val="00A335A1"/>
    <w:rsid w:val="00A3384A"/>
    <w:rsid w:val="00A33AD4"/>
    <w:rsid w:val="00A33C28"/>
    <w:rsid w:val="00A3419C"/>
    <w:rsid w:val="00A34472"/>
    <w:rsid w:val="00A34497"/>
    <w:rsid w:val="00A34893"/>
    <w:rsid w:val="00A34C00"/>
    <w:rsid w:val="00A34E6E"/>
    <w:rsid w:val="00A35194"/>
    <w:rsid w:val="00A35A0B"/>
    <w:rsid w:val="00A363A0"/>
    <w:rsid w:val="00A36701"/>
    <w:rsid w:val="00A36961"/>
    <w:rsid w:val="00A37AE4"/>
    <w:rsid w:val="00A40567"/>
    <w:rsid w:val="00A4064E"/>
    <w:rsid w:val="00A40A01"/>
    <w:rsid w:val="00A40AE3"/>
    <w:rsid w:val="00A41A81"/>
    <w:rsid w:val="00A41CAE"/>
    <w:rsid w:val="00A41DC2"/>
    <w:rsid w:val="00A42041"/>
    <w:rsid w:val="00A4243E"/>
    <w:rsid w:val="00A42C12"/>
    <w:rsid w:val="00A42FCF"/>
    <w:rsid w:val="00A431E8"/>
    <w:rsid w:val="00A437A0"/>
    <w:rsid w:val="00A43C8E"/>
    <w:rsid w:val="00A43FC2"/>
    <w:rsid w:val="00A4485B"/>
    <w:rsid w:val="00A457BF"/>
    <w:rsid w:val="00A45A06"/>
    <w:rsid w:val="00A45D78"/>
    <w:rsid w:val="00A4681D"/>
    <w:rsid w:val="00A4687D"/>
    <w:rsid w:val="00A47398"/>
    <w:rsid w:val="00A47BDA"/>
    <w:rsid w:val="00A47CDB"/>
    <w:rsid w:val="00A50EEC"/>
    <w:rsid w:val="00A51091"/>
    <w:rsid w:val="00A5167B"/>
    <w:rsid w:val="00A516A0"/>
    <w:rsid w:val="00A51D3F"/>
    <w:rsid w:val="00A51D78"/>
    <w:rsid w:val="00A520B2"/>
    <w:rsid w:val="00A526AE"/>
    <w:rsid w:val="00A52772"/>
    <w:rsid w:val="00A52AB5"/>
    <w:rsid w:val="00A53752"/>
    <w:rsid w:val="00A544F3"/>
    <w:rsid w:val="00A55E5C"/>
    <w:rsid w:val="00A5620A"/>
    <w:rsid w:val="00A5659A"/>
    <w:rsid w:val="00A566AE"/>
    <w:rsid w:val="00A568F3"/>
    <w:rsid w:val="00A56AC2"/>
    <w:rsid w:val="00A56CED"/>
    <w:rsid w:val="00A56D3A"/>
    <w:rsid w:val="00A570E0"/>
    <w:rsid w:val="00A579F7"/>
    <w:rsid w:val="00A601A2"/>
    <w:rsid w:val="00A602A3"/>
    <w:rsid w:val="00A60684"/>
    <w:rsid w:val="00A60710"/>
    <w:rsid w:val="00A6096F"/>
    <w:rsid w:val="00A60BB4"/>
    <w:rsid w:val="00A61246"/>
    <w:rsid w:val="00A62714"/>
    <w:rsid w:val="00A62854"/>
    <w:rsid w:val="00A6292D"/>
    <w:rsid w:val="00A62992"/>
    <w:rsid w:val="00A6299D"/>
    <w:rsid w:val="00A62B8A"/>
    <w:rsid w:val="00A63309"/>
    <w:rsid w:val="00A633A0"/>
    <w:rsid w:val="00A63AAC"/>
    <w:rsid w:val="00A63F15"/>
    <w:rsid w:val="00A6438D"/>
    <w:rsid w:val="00A64975"/>
    <w:rsid w:val="00A65215"/>
    <w:rsid w:val="00A65337"/>
    <w:rsid w:val="00A65414"/>
    <w:rsid w:val="00A6566D"/>
    <w:rsid w:val="00A65ACF"/>
    <w:rsid w:val="00A65AF9"/>
    <w:rsid w:val="00A65EDF"/>
    <w:rsid w:val="00A6692B"/>
    <w:rsid w:val="00A67299"/>
    <w:rsid w:val="00A67362"/>
    <w:rsid w:val="00A677A5"/>
    <w:rsid w:val="00A7067F"/>
    <w:rsid w:val="00A7080D"/>
    <w:rsid w:val="00A7184C"/>
    <w:rsid w:val="00A71A3F"/>
    <w:rsid w:val="00A71EF8"/>
    <w:rsid w:val="00A726A1"/>
    <w:rsid w:val="00A73012"/>
    <w:rsid w:val="00A7388C"/>
    <w:rsid w:val="00A74CC3"/>
    <w:rsid w:val="00A755FF"/>
    <w:rsid w:val="00A7564C"/>
    <w:rsid w:val="00A75789"/>
    <w:rsid w:val="00A758EA"/>
    <w:rsid w:val="00A75A36"/>
    <w:rsid w:val="00A75E04"/>
    <w:rsid w:val="00A75F43"/>
    <w:rsid w:val="00A76149"/>
    <w:rsid w:val="00A76C32"/>
    <w:rsid w:val="00A76D6A"/>
    <w:rsid w:val="00A76E57"/>
    <w:rsid w:val="00A7722F"/>
    <w:rsid w:val="00A77247"/>
    <w:rsid w:val="00A773D2"/>
    <w:rsid w:val="00A77C42"/>
    <w:rsid w:val="00A800CE"/>
    <w:rsid w:val="00A80B31"/>
    <w:rsid w:val="00A81460"/>
    <w:rsid w:val="00A81710"/>
    <w:rsid w:val="00A81B84"/>
    <w:rsid w:val="00A82588"/>
    <w:rsid w:val="00A82DD5"/>
    <w:rsid w:val="00A840E8"/>
    <w:rsid w:val="00A847E4"/>
    <w:rsid w:val="00A8490B"/>
    <w:rsid w:val="00A84A2A"/>
    <w:rsid w:val="00A850ED"/>
    <w:rsid w:val="00A861CE"/>
    <w:rsid w:val="00A86527"/>
    <w:rsid w:val="00A868CF"/>
    <w:rsid w:val="00A86D6D"/>
    <w:rsid w:val="00A86FCA"/>
    <w:rsid w:val="00A877E3"/>
    <w:rsid w:val="00A907B6"/>
    <w:rsid w:val="00A91282"/>
    <w:rsid w:val="00A91470"/>
    <w:rsid w:val="00A91D12"/>
    <w:rsid w:val="00A91D30"/>
    <w:rsid w:val="00A91D50"/>
    <w:rsid w:val="00A91DCE"/>
    <w:rsid w:val="00A91F3C"/>
    <w:rsid w:val="00A925E8"/>
    <w:rsid w:val="00A92EDA"/>
    <w:rsid w:val="00A94339"/>
    <w:rsid w:val="00A94A20"/>
    <w:rsid w:val="00A95822"/>
    <w:rsid w:val="00A9619B"/>
    <w:rsid w:val="00A965D6"/>
    <w:rsid w:val="00A96971"/>
    <w:rsid w:val="00A96E4D"/>
    <w:rsid w:val="00A96F6C"/>
    <w:rsid w:val="00AA00BE"/>
    <w:rsid w:val="00AA0142"/>
    <w:rsid w:val="00AA09F2"/>
    <w:rsid w:val="00AA0CFD"/>
    <w:rsid w:val="00AA0FAD"/>
    <w:rsid w:val="00AA10AD"/>
    <w:rsid w:val="00AA1229"/>
    <w:rsid w:val="00AA1E72"/>
    <w:rsid w:val="00AA21B0"/>
    <w:rsid w:val="00AA22E2"/>
    <w:rsid w:val="00AA29A1"/>
    <w:rsid w:val="00AA30DC"/>
    <w:rsid w:val="00AA3221"/>
    <w:rsid w:val="00AA3B9E"/>
    <w:rsid w:val="00AA3C79"/>
    <w:rsid w:val="00AA4697"/>
    <w:rsid w:val="00AA493A"/>
    <w:rsid w:val="00AA49F9"/>
    <w:rsid w:val="00AA4CAB"/>
    <w:rsid w:val="00AA50B1"/>
    <w:rsid w:val="00AA50E3"/>
    <w:rsid w:val="00AA58E1"/>
    <w:rsid w:val="00AA5E26"/>
    <w:rsid w:val="00AA651D"/>
    <w:rsid w:val="00AA69AE"/>
    <w:rsid w:val="00AA779D"/>
    <w:rsid w:val="00AA797D"/>
    <w:rsid w:val="00AA7A07"/>
    <w:rsid w:val="00AAC0EC"/>
    <w:rsid w:val="00AB0174"/>
    <w:rsid w:val="00AB082E"/>
    <w:rsid w:val="00AB08B4"/>
    <w:rsid w:val="00AB0BA5"/>
    <w:rsid w:val="00AB1779"/>
    <w:rsid w:val="00AB1F45"/>
    <w:rsid w:val="00AB2285"/>
    <w:rsid w:val="00AB22AE"/>
    <w:rsid w:val="00AB26E1"/>
    <w:rsid w:val="00AB354E"/>
    <w:rsid w:val="00AB364D"/>
    <w:rsid w:val="00AB36D9"/>
    <w:rsid w:val="00AB3974"/>
    <w:rsid w:val="00AB4081"/>
    <w:rsid w:val="00AB4448"/>
    <w:rsid w:val="00AB4534"/>
    <w:rsid w:val="00AB5636"/>
    <w:rsid w:val="00AB57DD"/>
    <w:rsid w:val="00AB5B05"/>
    <w:rsid w:val="00AB5F9B"/>
    <w:rsid w:val="00AB6AB1"/>
    <w:rsid w:val="00AB6DF7"/>
    <w:rsid w:val="00AB6F63"/>
    <w:rsid w:val="00AB7D20"/>
    <w:rsid w:val="00AB7DF6"/>
    <w:rsid w:val="00AB7F1F"/>
    <w:rsid w:val="00AC0177"/>
    <w:rsid w:val="00AC08B3"/>
    <w:rsid w:val="00AC0F81"/>
    <w:rsid w:val="00AC1A62"/>
    <w:rsid w:val="00AC1F80"/>
    <w:rsid w:val="00AC20AC"/>
    <w:rsid w:val="00AC22DE"/>
    <w:rsid w:val="00AC275D"/>
    <w:rsid w:val="00AC2A45"/>
    <w:rsid w:val="00AC325C"/>
    <w:rsid w:val="00AC3273"/>
    <w:rsid w:val="00AC3302"/>
    <w:rsid w:val="00AC36BF"/>
    <w:rsid w:val="00AC36C7"/>
    <w:rsid w:val="00AC44B0"/>
    <w:rsid w:val="00AC4A15"/>
    <w:rsid w:val="00AC4D27"/>
    <w:rsid w:val="00AC4D7F"/>
    <w:rsid w:val="00AC4FB7"/>
    <w:rsid w:val="00AC56B4"/>
    <w:rsid w:val="00AC5A7A"/>
    <w:rsid w:val="00AC5B45"/>
    <w:rsid w:val="00AC5CA0"/>
    <w:rsid w:val="00AC6BD2"/>
    <w:rsid w:val="00AC7744"/>
    <w:rsid w:val="00AC78B6"/>
    <w:rsid w:val="00ACB21F"/>
    <w:rsid w:val="00AD03CD"/>
    <w:rsid w:val="00AD0AB3"/>
    <w:rsid w:val="00AD0B61"/>
    <w:rsid w:val="00AD1620"/>
    <w:rsid w:val="00AD1DB7"/>
    <w:rsid w:val="00AD255E"/>
    <w:rsid w:val="00AD2B1A"/>
    <w:rsid w:val="00AD30A5"/>
    <w:rsid w:val="00AD3379"/>
    <w:rsid w:val="00AD4232"/>
    <w:rsid w:val="00AD4375"/>
    <w:rsid w:val="00AD44E7"/>
    <w:rsid w:val="00AD4775"/>
    <w:rsid w:val="00AD4B88"/>
    <w:rsid w:val="00AD4CEB"/>
    <w:rsid w:val="00AD5CB2"/>
    <w:rsid w:val="00AD5EC6"/>
    <w:rsid w:val="00AD638D"/>
    <w:rsid w:val="00AD674E"/>
    <w:rsid w:val="00AD67AD"/>
    <w:rsid w:val="00AD692C"/>
    <w:rsid w:val="00AD696E"/>
    <w:rsid w:val="00AD6B1D"/>
    <w:rsid w:val="00AD7A28"/>
    <w:rsid w:val="00AD7D10"/>
    <w:rsid w:val="00AD7FCC"/>
    <w:rsid w:val="00AE0292"/>
    <w:rsid w:val="00AE06D5"/>
    <w:rsid w:val="00AE0B5B"/>
    <w:rsid w:val="00AE0DE5"/>
    <w:rsid w:val="00AE0E92"/>
    <w:rsid w:val="00AE15AE"/>
    <w:rsid w:val="00AE1FAC"/>
    <w:rsid w:val="00AE20B9"/>
    <w:rsid w:val="00AE27F9"/>
    <w:rsid w:val="00AE2BC6"/>
    <w:rsid w:val="00AE4648"/>
    <w:rsid w:val="00AE4966"/>
    <w:rsid w:val="00AE51B0"/>
    <w:rsid w:val="00AE5221"/>
    <w:rsid w:val="00AE65FB"/>
    <w:rsid w:val="00AE6A6D"/>
    <w:rsid w:val="00AE71AD"/>
    <w:rsid w:val="00AE7448"/>
    <w:rsid w:val="00AE7856"/>
    <w:rsid w:val="00AF06DC"/>
    <w:rsid w:val="00AF07E3"/>
    <w:rsid w:val="00AF0A05"/>
    <w:rsid w:val="00AF0F57"/>
    <w:rsid w:val="00AF12F9"/>
    <w:rsid w:val="00AF1776"/>
    <w:rsid w:val="00AF17CC"/>
    <w:rsid w:val="00AF20E3"/>
    <w:rsid w:val="00AF20E9"/>
    <w:rsid w:val="00AF2AC3"/>
    <w:rsid w:val="00AF2DEE"/>
    <w:rsid w:val="00AF325D"/>
    <w:rsid w:val="00AF42E7"/>
    <w:rsid w:val="00AF442A"/>
    <w:rsid w:val="00AF4D6A"/>
    <w:rsid w:val="00AF5808"/>
    <w:rsid w:val="00AF606C"/>
    <w:rsid w:val="00AF6183"/>
    <w:rsid w:val="00AF63FF"/>
    <w:rsid w:val="00AF6649"/>
    <w:rsid w:val="00AF7564"/>
    <w:rsid w:val="00AF77A8"/>
    <w:rsid w:val="00AF77CF"/>
    <w:rsid w:val="00B0047C"/>
    <w:rsid w:val="00B00543"/>
    <w:rsid w:val="00B006D9"/>
    <w:rsid w:val="00B01557"/>
    <w:rsid w:val="00B017DC"/>
    <w:rsid w:val="00B019BF"/>
    <w:rsid w:val="00B020EC"/>
    <w:rsid w:val="00B02C9A"/>
    <w:rsid w:val="00B03077"/>
    <w:rsid w:val="00B0360B"/>
    <w:rsid w:val="00B03D94"/>
    <w:rsid w:val="00B05283"/>
    <w:rsid w:val="00B05412"/>
    <w:rsid w:val="00B054F2"/>
    <w:rsid w:val="00B05BDC"/>
    <w:rsid w:val="00B05BF6"/>
    <w:rsid w:val="00B064F2"/>
    <w:rsid w:val="00B06690"/>
    <w:rsid w:val="00B069AF"/>
    <w:rsid w:val="00B07178"/>
    <w:rsid w:val="00B073EC"/>
    <w:rsid w:val="00B075C1"/>
    <w:rsid w:val="00B0770B"/>
    <w:rsid w:val="00B07950"/>
    <w:rsid w:val="00B07B4F"/>
    <w:rsid w:val="00B10049"/>
    <w:rsid w:val="00B10612"/>
    <w:rsid w:val="00B113B2"/>
    <w:rsid w:val="00B11729"/>
    <w:rsid w:val="00B11909"/>
    <w:rsid w:val="00B11E07"/>
    <w:rsid w:val="00B12556"/>
    <w:rsid w:val="00B1281A"/>
    <w:rsid w:val="00B1292A"/>
    <w:rsid w:val="00B1405C"/>
    <w:rsid w:val="00B14CCD"/>
    <w:rsid w:val="00B1558E"/>
    <w:rsid w:val="00B161DF"/>
    <w:rsid w:val="00B167C5"/>
    <w:rsid w:val="00B1680A"/>
    <w:rsid w:val="00B16FDC"/>
    <w:rsid w:val="00B17055"/>
    <w:rsid w:val="00B17482"/>
    <w:rsid w:val="00B1776C"/>
    <w:rsid w:val="00B17978"/>
    <w:rsid w:val="00B17F68"/>
    <w:rsid w:val="00B2014B"/>
    <w:rsid w:val="00B203F1"/>
    <w:rsid w:val="00B205E9"/>
    <w:rsid w:val="00B20CD4"/>
    <w:rsid w:val="00B20D23"/>
    <w:rsid w:val="00B21142"/>
    <w:rsid w:val="00B21363"/>
    <w:rsid w:val="00B2143D"/>
    <w:rsid w:val="00B21588"/>
    <w:rsid w:val="00B21A7A"/>
    <w:rsid w:val="00B21B9D"/>
    <w:rsid w:val="00B21D08"/>
    <w:rsid w:val="00B22100"/>
    <w:rsid w:val="00B2241A"/>
    <w:rsid w:val="00B228D3"/>
    <w:rsid w:val="00B22BF7"/>
    <w:rsid w:val="00B2338E"/>
    <w:rsid w:val="00B233BE"/>
    <w:rsid w:val="00B234C5"/>
    <w:rsid w:val="00B23DFF"/>
    <w:rsid w:val="00B24218"/>
    <w:rsid w:val="00B2449D"/>
    <w:rsid w:val="00B245D2"/>
    <w:rsid w:val="00B25278"/>
    <w:rsid w:val="00B258E8"/>
    <w:rsid w:val="00B25CEB"/>
    <w:rsid w:val="00B25DD7"/>
    <w:rsid w:val="00B26823"/>
    <w:rsid w:val="00B27FAD"/>
    <w:rsid w:val="00B30156"/>
    <w:rsid w:val="00B3026A"/>
    <w:rsid w:val="00B30DA2"/>
    <w:rsid w:val="00B31562"/>
    <w:rsid w:val="00B31719"/>
    <w:rsid w:val="00B31C28"/>
    <w:rsid w:val="00B31C56"/>
    <w:rsid w:val="00B3288E"/>
    <w:rsid w:val="00B32E26"/>
    <w:rsid w:val="00B33F8A"/>
    <w:rsid w:val="00B341AB"/>
    <w:rsid w:val="00B344A6"/>
    <w:rsid w:val="00B34585"/>
    <w:rsid w:val="00B34AA0"/>
    <w:rsid w:val="00B35922"/>
    <w:rsid w:val="00B3603A"/>
    <w:rsid w:val="00B366BD"/>
    <w:rsid w:val="00B369B8"/>
    <w:rsid w:val="00B371ED"/>
    <w:rsid w:val="00B37402"/>
    <w:rsid w:val="00B377DE"/>
    <w:rsid w:val="00B37CFD"/>
    <w:rsid w:val="00B4015B"/>
    <w:rsid w:val="00B402BC"/>
    <w:rsid w:val="00B402BF"/>
    <w:rsid w:val="00B40307"/>
    <w:rsid w:val="00B403D6"/>
    <w:rsid w:val="00B40879"/>
    <w:rsid w:val="00B41201"/>
    <w:rsid w:val="00B4220E"/>
    <w:rsid w:val="00B42968"/>
    <w:rsid w:val="00B43A32"/>
    <w:rsid w:val="00B43A46"/>
    <w:rsid w:val="00B43A5B"/>
    <w:rsid w:val="00B43DED"/>
    <w:rsid w:val="00B43EC5"/>
    <w:rsid w:val="00B43F30"/>
    <w:rsid w:val="00B44438"/>
    <w:rsid w:val="00B44718"/>
    <w:rsid w:val="00B4490A"/>
    <w:rsid w:val="00B45366"/>
    <w:rsid w:val="00B45B42"/>
    <w:rsid w:val="00B46035"/>
    <w:rsid w:val="00B464C9"/>
    <w:rsid w:val="00B4665E"/>
    <w:rsid w:val="00B46ED9"/>
    <w:rsid w:val="00B47399"/>
    <w:rsid w:val="00B473E8"/>
    <w:rsid w:val="00B478C6"/>
    <w:rsid w:val="00B47CA5"/>
    <w:rsid w:val="00B5058B"/>
    <w:rsid w:val="00B5066C"/>
    <w:rsid w:val="00B50772"/>
    <w:rsid w:val="00B5117E"/>
    <w:rsid w:val="00B51AED"/>
    <w:rsid w:val="00B51CEB"/>
    <w:rsid w:val="00B51F0B"/>
    <w:rsid w:val="00B52064"/>
    <w:rsid w:val="00B52619"/>
    <w:rsid w:val="00B52A71"/>
    <w:rsid w:val="00B530FB"/>
    <w:rsid w:val="00B53180"/>
    <w:rsid w:val="00B53450"/>
    <w:rsid w:val="00B53AAF"/>
    <w:rsid w:val="00B53FA4"/>
    <w:rsid w:val="00B54478"/>
    <w:rsid w:val="00B54C5B"/>
    <w:rsid w:val="00B55061"/>
    <w:rsid w:val="00B5519D"/>
    <w:rsid w:val="00B55A45"/>
    <w:rsid w:val="00B55E0F"/>
    <w:rsid w:val="00B56563"/>
    <w:rsid w:val="00B570B6"/>
    <w:rsid w:val="00B575CA"/>
    <w:rsid w:val="00B577C3"/>
    <w:rsid w:val="00B57F26"/>
    <w:rsid w:val="00B60885"/>
    <w:rsid w:val="00B60928"/>
    <w:rsid w:val="00B60A47"/>
    <w:rsid w:val="00B6189E"/>
    <w:rsid w:val="00B627FD"/>
    <w:rsid w:val="00B62D71"/>
    <w:rsid w:val="00B62E72"/>
    <w:rsid w:val="00B62EF9"/>
    <w:rsid w:val="00B63010"/>
    <w:rsid w:val="00B633B9"/>
    <w:rsid w:val="00B634A6"/>
    <w:rsid w:val="00B634AC"/>
    <w:rsid w:val="00B644DA"/>
    <w:rsid w:val="00B645A0"/>
    <w:rsid w:val="00B648C6"/>
    <w:rsid w:val="00B64E7A"/>
    <w:rsid w:val="00B6515F"/>
    <w:rsid w:val="00B65576"/>
    <w:rsid w:val="00B65DC8"/>
    <w:rsid w:val="00B66169"/>
    <w:rsid w:val="00B6649E"/>
    <w:rsid w:val="00B664F4"/>
    <w:rsid w:val="00B66EE3"/>
    <w:rsid w:val="00B66F06"/>
    <w:rsid w:val="00B67107"/>
    <w:rsid w:val="00B67185"/>
    <w:rsid w:val="00B671FB"/>
    <w:rsid w:val="00B67C0E"/>
    <w:rsid w:val="00B67D93"/>
    <w:rsid w:val="00B67DD1"/>
    <w:rsid w:val="00B70394"/>
    <w:rsid w:val="00B70748"/>
    <w:rsid w:val="00B70DF1"/>
    <w:rsid w:val="00B717AC"/>
    <w:rsid w:val="00B71CAA"/>
    <w:rsid w:val="00B724BC"/>
    <w:rsid w:val="00B7266D"/>
    <w:rsid w:val="00B732EC"/>
    <w:rsid w:val="00B7358D"/>
    <w:rsid w:val="00B73767"/>
    <w:rsid w:val="00B7379A"/>
    <w:rsid w:val="00B75218"/>
    <w:rsid w:val="00B7526F"/>
    <w:rsid w:val="00B757A0"/>
    <w:rsid w:val="00B76FFE"/>
    <w:rsid w:val="00B771F0"/>
    <w:rsid w:val="00B773CD"/>
    <w:rsid w:val="00B775D8"/>
    <w:rsid w:val="00B77678"/>
    <w:rsid w:val="00B778DD"/>
    <w:rsid w:val="00B7799B"/>
    <w:rsid w:val="00B77BB7"/>
    <w:rsid w:val="00B801DD"/>
    <w:rsid w:val="00B8073B"/>
    <w:rsid w:val="00B807F2"/>
    <w:rsid w:val="00B80909"/>
    <w:rsid w:val="00B80EF0"/>
    <w:rsid w:val="00B810C0"/>
    <w:rsid w:val="00B81145"/>
    <w:rsid w:val="00B813D5"/>
    <w:rsid w:val="00B8191D"/>
    <w:rsid w:val="00B819BD"/>
    <w:rsid w:val="00B82434"/>
    <w:rsid w:val="00B826E6"/>
    <w:rsid w:val="00B8279E"/>
    <w:rsid w:val="00B82F3A"/>
    <w:rsid w:val="00B830E7"/>
    <w:rsid w:val="00B83A48"/>
    <w:rsid w:val="00B84146"/>
    <w:rsid w:val="00B849C6"/>
    <w:rsid w:val="00B84BF3"/>
    <w:rsid w:val="00B852BD"/>
    <w:rsid w:val="00B8531C"/>
    <w:rsid w:val="00B854EC"/>
    <w:rsid w:val="00B8592C"/>
    <w:rsid w:val="00B85D5C"/>
    <w:rsid w:val="00B86885"/>
    <w:rsid w:val="00B869C4"/>
    <w:rsid w:val="00B86B08"/>
    <w:rsid w:val="00B86B22"/>
    <w:rsid w:val="00B873CA"/>
    <w:rsid w:val="00B87956"/>
    <w:rsid w:val="00B87B6D"/>
    <w:rsid w:val="00B9000B"/>
    <w:rsid w:val="00B90A2D"/>
    <w:rsid w:val="00B91626"/>
    <w:rsid w:val="00B91A26"/>
    <w:rsid w:val="00B91D23"/>
    <w:rsid w:val="00B921C2"/>
    <w:rsid w:val="00B92AFE"/>
    <w:rsid w:val="00B9338C"/>
    <w:rsid w:val="00B933EA"/>
    <w:rsid w:val="00B93419"/>
    <w:rsid w:val="00B93792"/>
    <w:rsid w:val="00B9475D"/>
    <w:rsid w:val="00B953DC"/>
    <w:rsid w:val="00B96153"/>
    <w:rsid w:val="00B96220"/>
    <w:rsid w:val="00B96416"/>
    <w:rsid w:val="00B965BE"/>
    <w:rsid w:val="00B96A0A"/>
    <w:rsid w:val="00B96B87"/>
    <w:rsid w:val="00B96CF3"/>
    <w:rsid w:val="00B97527"/>
    <w:rsid w:val="00B97678"/>
    <w:rsid w:val="00B978E0"/>
    <w:rsid w:val="00B97954"/>
    <w:rsid w:val="00B9D858"/>
    <w:rsid w:val="00BA0602"/>
    <w:rsid w:val="00BA07FE"/>
    <w:rsid w:val="00BA09B9"/>
    <w:rsid w:val="00BA0BC7"/>
    <w:rsid w:val="00BA0D8D"/>
    <w:rsid w:val="00BA0DF7"/>
    <w:rsid w:val="00BA10EB"/>
    <w:rsid w:val="00BA1848"/>
    <w:rsid w:val="00BA19BE"/>
    <w:rsid w:val="00BA2D42"/>
    <w:rsid w:val="00BA31CF"/>
    <w:rsid w:val="00BA3461"/>
    <w:rsid w:val="00BA34F6"/>
    <w:rsid w:val="00BA3CA7"/>
    <w:rsid w:val="00BA44A9"/>
    <w:rsid w:val="00BA4EB8"/>
    <w:rsid w:val="00BA507D"/>
    <w:rsid w:val="00BA530D"/>
    <w:rsid w:val="00BA5CF6"/>
    <w:rsid w:val="00BA5D41"/>
    <w:rsid w:val="00BA5DDA"/>
    <w:rsid w:val="00BA5F64"/>
    <w:rsid w:val="00BA66C9"/>
    <w:rsid w:val="00BA6E04"/>
    <w:rsid w:val="00BA768F"/>
    <w:rsid w:val="00BA7937"/>
    <w:rsid w:val="00BA7BF8"/>
    <w:rsid w:val="00BA7FB9"/>
    <w:rsid w:val="00BB0604"/>
    <w:rsid w:val="00BB14E1"/>
    <w:rsid w:val="00BB1551"/>
    <w:rsid w:val="00BB1647"/>
    <w:rsid w:val="00BB179C"/>
    <w:rsid w:val="00BB1CC4"/>
    <w:rsid w:val="00BB2491"/>
    <w:rsid w:val="00BB26CA"/>
    <w:rsid w:val="00BB3087"/>
    <w:rsid w:val="00BB32E4"/>
    <w:rsid w:val="00BB3355"/>
    <w:rsid w:val="00BB3B16"/>
    <w:rsid w:val="00BB3EA1"/>
    <w:rsid w:val="00BB43D8"/>
    <w:rsid w:val="00BB4F28"/>
    <w:rsid w:val="00BB5217"/>
    <w:rsid w:val="00BB574F"/>
    <w:rsid w:val="00BB6BD9"/>
    <w:rsid w:val="00BB79AE"/>
    <w:rsid w:val="00BB7E4C"/>
    <w:rsid w:val="00BC087A"/>
    <w:rsid w:val="00BC0C4F"/>
    <w:rsid w:val="00BC0F29"/>
    <w:rsid w:val="00BC13A4"/>
    <w:rsid w:val="00BC140D"/>
    <w:rsid w:val="00BC2264"/>
    <w:rsid w:val="00BC23D9"/>
    <w:rsid w:val="00BC25A1"/>
    <w:rsid w:val="00BC25D5"/>
    <w:rsid w:val="00BC2604"/>
    <w:rsid w:val="00BC2A86"/>
    <w:rsid w:val="00BC2F8D"/>
    <w:rsid w:val="00BC3806"/>
    <w:rsid w:val="00BC4000"/>
    <w:rsid w:val="00BC42FF"/>
    <w:rsid w:val="00BC48C5"/>
    <w:rsid w:val="00BC4B54"/>
    <w:rsid w:val="00BC4BBF"/>
    <w:rsid w:val="00BC4E2B"/>
    <w:rsid w:val="00BC4E4B"/>
    <w:rsid w:val="00BC5293"/>
    <w:rsid w:val="00BC5BD4"/>
    <w:rsid w:val="00BC5E89"/>
    <w:rsid w:val="00BC6304"/>
    <w:rsid w:val="00BC6BCA"/>
    <w:rsid w:val="00BC7391"/>
    <w:rsid w:val="00BC747C"/>
    <w:rsid w:val="00BC760C"/>
    <w:rsid w:val="00BC7A8C"/>
    <w:rsid w:val="00BD089F"/>
    <w:rsid w:val="00BD0950"/>
    <w:rsid w:val="00BD2092"/>
    <w:rsid w:val="00BD2428"/>
    <w:rsid w:val="00BD28CB"/>
    <w:rsid w:val="00BD2CFB"/>
    <w:rsid w:val="00BD3BAB"/>
    <w:rsid w:val="00BD3D75"/>
    <w:rsid w:val="00BD3EB3"/>
    <w:rsid w:val="00BD3F3C"/>
    <w:rsid w:val="00BD4489"/>
    <w:rsid w:val="00BD47D2"/>
    <w:rsid w:val="00BD4A43"/>
    <w:rsid w:val="00BD4BB6"/>
    <w:rsid w:val="00BD4C71"/>
    <w:rsid w:val="00BD50D6"/>
    <w:rsid w:val="00BD572C"/>
    <w:rsid w:val="00BD5A91"/>
    <w:rsid w:val="00BD6915"/>
    <w:rsid w:val="00BD6B52"/>
    <w:rsid w:val="00BD7492"/>
    <w:rsid w:val="00BD7E91"/>
    <w:rsid w:val="00BE0141"/>
    <w:rsid w:val="00BE0191"/>
    <w:rsid w:val="00BE0F8A"/>
    <w:rsid w:val="00BE21C2"/>
    <w:rsid w:val="00BE2307"/>
    <w:rsid w:val="00BE2BEE"/>
    <w:rsid w:val="00BE337F"/>
    <w:rsid w:val="00BE368D"/>
    <w:rsid w:val="00BE3724"/>
    <w:rsid w:val="00BE3ADF"/>
    <w:rsid w:val="00BE3CAB"/>
    <w:rsid w:val="00BE3EDD"/>
    <w:rsid w:val="00BE413B"/>
    <w:rsid w:val="00BE4457"/>
    <w:rsid w:val="00BE4475"/>
    <w:rsid w:val="00BE4D64"/>
    <w:rsid w:val="00BE4E26"/>
    <w:rsid w:val="00BE52A9"/>
    <w:rsid w:val="00BE5F24"/>
    <w:rsid w:val="00BE5FFE"/>
    <w:rsid w:val="00BE6449"/>
    <w:rsid w:val="00BE6E5C"/>
    <w:rsid w:val="00BE6EE6"/>
    <w:rsid w:val="00BE6FB7"/>
    <w:rsid w:val="00BE79DA"/>
    <w:rsid w:val="00BE7A94"/>
    <w:rsid w:val="00BF040E"/>
    <w:rsid w:val="00BF07F4"/>
    <w:rsid w:val="00BF0D61"/>
    <w:rsid w:val="00BF0F8B"/>
    <w:rsid w:val="00BF1101"/>
    <w:rsid w:val="00BF2573"/>
    <w:rsid w:val="00BF29A4"/>
    <w:rsid w:val="00BF2BAE"/>
    <w:rsid w:val="00BF2C13"/>
    <w:rsid w:val="00BF31CA"/>
    <w:rsid w:val="00BF3756"/>
    <w:rsid w:val="00BF384A"/>
    <w:rsid w:val="00BF3B30"/>
    <w:rsid w:val="00BF4625"/>
    <w:rsid w:val="00BF4BB6"/>
    <w:rsid w:val="00BF52AE"/>
    <w:rsid w:val="00BF57DE"/>
    <w:rsid w:val="00BF770D"/>
    <w:rsid w:val="00BFAF4F"/>
    <w:rsid w:val="00C00A16"/>
    <w:rsid w:val="00C00CDF"/>
    <w:rsid w:val="00C00F36"/>
    <w:rsid w:val="00C00FCC"/>
    <w:rsid w:val="00C01750"/>
    <w:rsid w:val="00C01BD7"/>
    <w:rsid w:val="00C03165"/>
    <w:rsid w:val="00C03624"/>
    <w:rsid w:val="00C039BF"/>
    <w:rsid w:val="00C03CE4"/>
    <w:rsid w:val="00C03E2E"/>
    <w:rsid w:val="00C04517"/>
    <w:rsid w:val="00C04C25"/>
    <w:rsid w:val="00C04E45"/>
    <w:rsid w:val="00C04F20"/>
    <w:rsid w:val="00C050B1"/>
    <w:rsid w:val="00C05246"/>
    <w:rsid w:val="00C05523"/>
    <w:rsid w:val="00C0555A"/>
    <w:rsid w:val="00C05844"/>
    <w:rsid w:val="00C05E56"/>
    <w:rsid w:val="00C05F22"/>
    <w:rsid w:val="00C06035"/>
    <w:rsid w:val="00C06122"/>
    <w:rsid w:val="00C06F56"/>
    <w:rsid w:val="00C072E8"/>
    <w:rsid w:val="00C0741A"/>
    <w:rsid w:val="00C07AB3"/>
    <w:rsid w:val="00C07D80"/>
    <w:rsid w:val="00C1029D"/>
    <w:rsid w:val="00C102FA"/>
    <w:rsid w:val="00C10368"/>
    <w:rsid w:val="00C10996"/>
    <w:rsid w:val="00C11BFE"/>
    <w:rsid w:val="00C11C05"/>
    <w:rsid w:val="00C11F5E"/>
    <w:rsid w:val="00C12078"/>
    <w:rsid w:val="00C12BAF"/>
    <w:rsid w:val="00C13177"/>
    <w:rsid w:val="00C132B7"/>
    <w:rsid w:val="00C133D5"/>
    <w:rsid w:val="00C133EB"/>
    <w:rsid w:val="00C13973"/>
    <w:rsid w:val="00C1401F"/>
    <w:rsid w:val="00C151F0"/>
    <w:rsid w:val="00C15456"/>
    <w:rsid w:val="00C1591C"/>
    <w:rsid w:val="00C15AB7"/>
    <w:rsid w:val="00C15D9D"/>
    <w:rsid w:val="00C15F32"/>
    <w:rsid w:val="00C16288"/>
    <w:rsid w:val="00C16469"/>
    <w:rsid w:val="00C16BC7"/>
    <w:rsid w:val="00C1775C"/>
    <w:rsid w:val="00C178A2"/>
    <w:rsid w:val="00C17B9B"/>
    <w:rsid w:val="00C21535"/>
    <w:rsid w:val="00C2205C"/>
    <w:rsid w:val="00C221EE"/>
    <w:rsid w:val="00C22235"/>
    <w:rsid w:val="00C23947"/>
    <w:rsid w:val="00C23A50"/>
    <w:rsid w:val="00C23DF1"/>
    <w:rsid w:val="00C24D6B"/>
    <w:rsid w:val="00C25405"/>
    <w:rsid w:val="00C25A12"/>
    <w:rsid w:val="00C25B19"/>
    <w:rsid w:val="00C25CB3"/>
    <w:rsid w:val="00C25F31"/>
    <w:rsid w:val="00C26277"/>
    <w:rsid w:val="00C270F2"/>
    <w:rsid w:val="00C2727D"/>
    <w:rsid w:val="00C27B14"/>
    <w:rsid w:val="00C27D78"/>
    <w:rsid w:val="00C27DDF"/>
    <w:rsid w:val="00C27F09"/>
    <w:rsid w:val="00C3038F"/>
    <w:rsid w:val="00C3074E"/>
    <w:rsid w:val="00C308AE"/>
    <w:rsid w:val="00C31516"/>
    <w:rsid w:val="00C31D90"/>
    <w:rsid w:val="00C321C4"/>
    <w:rsid w:val="00C3228E"/>
    <w:rsid w:val="00C32745"/>
    <w:rsid w:val="00C327A9"/>
    <w:rsid w:val="00C32AEF"/>
    <w:rsid w:val="00C3386A"/>
    <w:rsid w:val="00C33A76"/>
    <w:rsid w:val="00C33B7A"/>
    <w:rsid w:val="00C33F8F"/>
    <w:rsid w:val="00C347CB"/>
    <w:rsid w:val="00C34953"/>
    <w:rsid w:val="00C35270"/>
    <w:rsid w:val="00C365E3"/>
    <w:rsid w:val="00C36992"/>
    <w:rsid w:val="00C36BB5"/>
    <w:rsid w:val="00C36C49"/>
    <w:rsid w:val="00C36C92"/>
    <w:rsid w:val="00C3745F"/>
    <w:rsid w:val="00C37FE7"/>
    <w:rsid w:val="00C40846"/>
    <w:rsid w:val="00C40D01"/>
    <w:rsid w:val="00C411D7"/>
    <w:rsid w:val="00C4140F"/>
    <w:rsid w:val="00C41A66"/>
    <w:rsid w:val="00C41A81"/>
    <w:rsid w:val="00C41E71"/>
    <w:rsid w:val="00C41EAB"/>
    <w:rsid w:val="00C41EFF"/>
    <w:rsid w:val="00C42551"/>
    <w:rsid w:val="00C42780"/>
    <w:rsid w:val="00C430A1"/>
    <w:rsid w:val="00C437C0"/>
    <w:rsid w:val="00C43B99"/>
    <w:rsid w:val="00C43FFC"/>
    <w:rsid w:val="00C442CE"/>
    <w:rsid w:val="00C445BD"/>
    <w:rsid w:val="00C44C70"/>
    <w:rsid w:val="00C44F53"/>
    <w:rsid w:val="00C44F56"/>
    <w:rsid w:val="00C45040"/>
    <w:rsid w:val="00C46277"/>
    <w:rsid w:val="00C46936"/>
    <w:rsid w:val="00C4698F"/>
    <w:rsid w:val="00C46CE4"/>
    <w:rsid w:val="00C46CFE"/>
    <w:rsid w:val="00C46E4F"/>
    <w:rsid w:val="00C46F2C"/>
    <w:rsid w:val="00C47223"/>
    <w:rsid w:val="00C47ED1"/>
    <w:rsid w:val="00C501FA"/>
    <w:rsid w:val="00C50C1F"/>
    <w:rsid w:val="00C51553"/>
    <w:rsid w:val="00C52DCD"/>
    <w:rsid w:val="00C535C2"/>
    <w:rsid w:val="00C538A7"/>
    <w:rsid w:val="00C538C0"/>
    <w:rsid w:val="00C53951"/>
    <w:rsid w:val="00C53AC1"/>
    <w:rsid w:val="00C53D4E"/>
    <w:rsid w:val="00C542EF"/>
    <w:rsid w:val="00C545B9"/>
    <w:rsid w:val="00C547B2"/>
    <w:rsid w:val="00C54BC5"/>
    <w:rsid w:val="00C5507D"/>
    <w:rsid w:val="00C55311"/>
    <w:rsid w:val="00C561EF"/>
    <w:rsid w:val="00C56B63"/>
    <w:rsid w:val="00C57473"/>
    <w:rsid w:val="00C576C5"/>
    <w:rsid w:val="00C577DD"/>
    <w:rsid w:val="00C57DBD"/>
    <w:rsid w:val="00C6032F"/>
    <w:rsid w:val="00C60881"/>
    <w:rsid w:val="00C608C8"/>
    <w:rsid w:val="00C60EAD"/>
    <w:rsid w:val="00C61A16"/>
    <w:rsid w:val="00C61A2B"/>
    <w:rsid w:val="00C61D18"/>
    <w:rsid w:val="00C62C6C"/>
    <w:rsid w:val="00C62D90"/>
    <w:rsid w:val="00C631CB"/>
    <w:rsid w:val="00C638C7"/>
    <w:rsid w:val="00C64484"/>
    <w:rsid w:val="00C65C21"/>
    <w:rsid w:val="00C66020"/>
    <w:rsid w:val="00C6616F"/>
    <w:rsid w:val="00C66408"/>
    <w:rsid w:val="00C66A23"/>
    <w:rsid w:val="00C66A9B"/>
    <w:rsid w:val="00C67371"/>
    <w:rsid w:val="00C674CC"/>
    <w:rsid w:val="00C67CCD"/>
    <w:rsid w:val="00C7014D"/>
    <w:rsid w:val="00C70226"/>
    <w:rsid w:val="00C702ED"/>
    <w:rsid w:val="00C7034E"/>
    <w:rsid w:val="00C70351"/>
    <w:rsid w:val="00C70701"/>
    <w:rsid w:val="00C70A77"/>
    <w:rsid w:val="00C70BF4"/>
    <w:rsid w:val="00C70DED"/>
    <w:rsid w:val="00C7109A"/>
    <w:rsid w:val="00C71FC1"/>
    <w:rsid w:val="00C72949"/>
    <w:rsid w:val="00C72A71"/>
    <w:rsid w:val="00C734F0"/>
    <w:rsid w:val="00C735A3"/>
    <w:rsid w:val="00C73AC9"/>
    <w:rsid w:val="00C73BC6"/>
    <w:rsid w:val="00C74230"/>
    <w:rsid w:val="00C74691"/>
    <w:rsid w:val="00C74908"/>
    <w:rsid w:val="00C74D8A"/>
    <w:rsid w:val="00C74DAC"/>
    <w:rsid w:val="00C752E2"/>
    <w:rsid w:val="00C75472"/>
    <w:rsid w:val="00C75936"/>
    <w:rsid w:val="00C75A40"/>
    <w:rsid w:val="00C76132"/>
    <w:rsid w:val="00C762E0"/>
    <w:rsid w:val="00C76564"/>
    <w:rsid w:val="00C7693B"/>
    <w:rsid w:val="00C76F60"/>
    <w:rsid w:val="00C774E1"/>
    <w:rsid w:val="00C77705"/>
    <w:rsid w:val="00C778B1"/>
    <w:rsid w:val="00C807FD"/>
    <w:rsid w:val="00C80BD4"/>
    <w:rsid w:val="00C8107C"/>
    <w:rsid w:val="00C8117A"/>
    <w:rsid w:val="00C81196"/>
    <w:rsid w:val="00C81758"/>
    <w:rsid w:val="00C81EBD"/>
    <w:rsid w:val="00C827C8"/>
    <w:rsid w:val="00C82E28"/>
    <w:rsid w:val="00C82E53"/>
    <w:rsid w:val="00C83450"/>
    <w:rsid w:val="00C835E2"/>
    <w:rsid w:val="00C836E9"/>
    <w:rsid w:val="00C83967"/>
    <w:rsid w:val="00C83A10"/>
    <w:rsid w:val="00C83B95"/>
    <w:rsid w:val="00C8452B"/>
    <w:rsid w:val="00C84F40"/>
    <w:rsid w:val="00C851B0"/>
    <w:rsid w:val="00C859AE"/>
    <w:rsid w:val="00C85BC1"/>
    <w:rsid w:val="00C86D77"/>
    <w:rsid w:val="00C8748A"/>
    <w:rsid w:val="00C87834"/>
    <w:rsid w:val="00C9009A"/>
    <w:rsid w:val="00C90175"/>
    <w:rsid w:val="00C905BC"/>
    <w:rsid w:val="00C907EE"/>
    <w:rsid w:val="00C90B17"/>
    <w:rsid w:val="00C913C3"/>
    <w:rsid w:val="00C91D06"/>
    <w:rsid w:val="00C91F9B"/>
    <w:rsid w:val="00C92062"/>
    <w:rsid w:val="00C9219E"/>
    <w:rsid w:val="00C92A66"/>
    <w:rsid w:val="00C93A07"/>
    <w:rsid w:val="00C93CCE"/>
    <w:rsid w:val="00C93D25"/>
    <w:rsid w:val="00C94035"/>
    <w:rsid w:val="00C941B1"/>
    <w:rsid w:val="00C942E1"/>
    <w:rsid w:val="00C9465D"/>
    <w:rsid w:val="00C9473F"/>
    <w:rsid w:val="00C94A79"/>
    <w:rsid w:val="00C94CB9"/>
    <w:rsid w:val="00C95065"/>
    <w:rsid w:val="00C950B6"/>
    <w:rsid w:val="00C956B2"/>
    <w:rsid w:val="00C959FA"/>
    <w:rsid w:val="00C95D79"/>
    <w:rsid w:val="00C95F77"/>
    <w:rsid w:val="00C961A2"/>
    <w:rsid w:val="00C96272"/>
    <w:rsid w:val="00C966D8"/>
    <w:rsid w:val="00C96E15"/>
    <w:rsid w:val="00C97227"/>
    <w:rsid w:val="00C97A75"/>
    <w:rsid w:val="00C97CAB"/>
    <w:rsid w:val="00CA00F6"/>
    <w:rsid w:val="00CA0448"/>
    <w:rsid w:val="00CA0B2E"/>
    <w:rsid w:val="00CA0E32"/>
    <w:rsid w:val="00CA11F3"/>
    <w:rsid w:val="00CA13B4"/>
    <w:rsid w:val="00CA140C"/>
    <w:rsid w:val="00CA24C0"/>
    <w:rsid w:val="00CA2DE5"/>
    <w:rsid w:val="00CA37D2"/>
    <w:rsid w:val="00CA44D8"/>
    <w:rsid w:val="00CA4B23"/>
    <w:rsid w:val="00CA4BC4"/>
    <w:rsid w:val="00CA550D"/>
    <w:rsid w:val="00CA5701"/>
    <w:rsid w:val="00CA5E39"/>
    <w:rsid w:val="00CA656D"/>
    <w:rsid w:val="00CA6604"/>
    <w:rsid w:val="00CA68C1"/>
    <w:rsid w:val="00CA6CC6"/>
    <w:rsid w:val="00CA71AE"/>
    <w:rsid w:val="00CA7472"/>
    <w:rsid w:val="00CA74B6"/>
    <w:rsid w:val="00CA7699"/>
    <w:rsid w:val="00CA7AD1"/>
    <w:rsid w:val="00CA9E1A"/>
    <w:rsid w:val="00CB00BC"/>
    <w:rsid w:val="00CB019A"/>
    <w:rsid w:val="00CB01C7"/>
    <w:rsid w:val="00CB0530"/>
    <w:rsid w:val="00CB054E"/>
    <w:rsid w:val="00CB0A2F"/>
    <w:rsid w:val="00CB0F1C"/>
    <w:rsid w:val="00CB1377"/>
    <w:rsid w:val="00CB16A9"/>
    <w:rsid w:val="00CB1705"/>
    <w:rsid w:val="00CB1892"/>
    <w:rsid w:val="00CB196E"/>
    <w:rsid w:val="00CB19D9"/>
    <w:rsid w:val="00CB2286"/>
    <w:rsid w:val="00CB22D9"/>
    <w:rsid w:val="00CB276B"/>
    <w:rsid w:val="00CB2A56"/>
    <w:rsid w:val="00CB317C"/>
    <w:rsid w:val="00CB32F6"/>
    <w:rsid w:val="00CB37A1"/>
    <w:rsid w:val="00CB3EC7"/>
    <w:rsid w:val="00CB4005"/>
    <w:rsid w:val="00CB4152"/>
    <w:rsid w:val="00CB4D96"/>
    <w:rsid w:val="00CB5491"/>
    <w:rsid w:val="00CB5FA8"/>
    <w:rsid w:val="00CB682C"/>
    <w:rsid w:val="00CB6956"/>
    <w:rsid w:val="00CB6C4F"/>
    <w:rsid w:val="00CB7497"/>
    <w:rsid w:val="00CB74BC"/>
    <w:rsid w:val="00CC063F"/>
    <w:rsid w:val="00CC0847"/>
    <w:rsid w:val="00CC22C8"/>
    <w:rsid w:val="00CC23EE"/>
    <w:rsid w:val="00CC25AA"/>
    <w:rsid w:val="00CC2CF2"/>
    <w:rsid w:val="00CC2DD0"/>
    <w:rsid w:val="00CC3169"/>
    <w:rsid w:val="00CC3CB0"/>
    <w:rsid w:val="00CC41DC"/>
    <w:rsid w:val="00CC4F62"/>
    <w:rsid w:val="00CC4FD9"/>
    <w:rsid w:val="00CC5494"/>
    <w:rsid w:val="00CC54A2"/>
    <w:rsid w:val="00CC591E"/>
    <w:rsid w:val="00CC5FDA"/>
    <w:rsid w:val="00CC609E"/>
    <w:rsid w:val="00CC62D5"/>
    <w:rsid w:val="00CC64CB"/>
    <w:rsid w:val="00CC6674"/>
    <w:rsid w:val="00CC6887"/>
    <w:rsid w:val="00CC694B"/>
    <w:rsid w:val="00CC6BEA"/>
    <w:rsid w:val="00CC6CC9"/>
    <w:rsid w:val="00CD03CE"/>
    <w:rsid w:val="00CD072B"/>
    <w:rsid w:val="00CD09A0"/>
    <w:rsid w:val="00CD1882"/>
    <w:rsid w:val="00CD1AC2"/>
    <w:rsid w:val="00CD205D"/>
    <w:rsid w:val="00CD2356"/>
    <w:rsid w:val="00CD2579"/>
    <w:rsid w:val="00CD2D7B"/>
    <w:rsid w:val="00CD2F1F"/>
    <w:rsid w:val="00CD345C"/>
    <w:rsid w:val="00CD36D5"/>
    <w:rsid w:val="00CD37E7"/>
    <w:rsid w:val="00CD385C"/>
    <w:rsid w:val="00CD3B3B"/>
    <w:rsid w:val="00CD3DCA"/>
    <w:rsid w:val="00CD3E16"/>
    <w:rsid w:val="00CD3FF9"/>
    <w:rsid w:val="00CD457C"/>
    <w:rsid w:val="00CD46A1"/>
    <w:rsid w:val="00CD5207"/>
    <w:rsid w:val="00CD654D"/>
    <w:rsid w:val="00CD6B35"/>
    <w:rsid w:val="00CD710C"/>
    <w:rsid w:val="00CD73F2"/>
    <w:rsid w:val="00CD7A1D"/>
    <w:rsid w:val="00CD7A39"/>
    <w:rsid w:val="00CE02B6"/>
    <w:rsid w:val="00CE05A0"/>
    <w:rsid w:val="00CE0A65"/>
    <w:rsid w:val="00CE0AFF"/>
    <w:rsid w:val="00CE0B7F"/>
    <w:rsid w:val="00CE0EAA"/>
    <w:rsid w:val="00CE0F81"/>
    <w:rsid w:val="00CE10A3"/>
    <w:rsid w:val="00CE112F"/>
    <w:rsid w:val="00CE183C"/>
    <w:rsid w:val="00CE199F"/>
    <w:rsid w:val="00CE1BD0"/>
    <w:rsid w:val="00CE1D5D"/>
    <w:rsid w:val="00CE2011"/>
    <w:rsid w:val="00CE25FA"/>
    <w:rsid w:val="00CE2773"/>
    <w:rsid w:val="00CE2937"/>
    <w:rsid w:val="00CE3FBF"/>
    <w:rsid w:val="00CE4ACD"/>
    <w:rsid w:val="00CE4D7B"/>
    <w:rsid w:val="00CE4ED1"/>
    <w:rsid w:val="00CE4F60"/>
    <w:rsid w:val="00CE6217"/>
    <w:rsid w:val="00CE6218"/>
    <w:rsid w:val="00CE6359"/>
    <w:rsid w:val="00CE6FF2"/>
    <w:rsid w:val="00CE709E"/>
    <w:rsid w:val="00CE74F8"/>
    <w:rsid w:val="00CE7680"/>
    <w:rsid w:val="00CE79B0"/>
    <w:rsid w:val="00CE7EE3"/>
    <w:rsid w:val="00CF027B"/>
    <w:rsid w:val="00CF08B6"/>
    <w:rsid w:val="00CF0B29"/>
    <w:rsid w:val="00CF1815"/>
    <w:rsid w:val="00CF1C18"/>
    <w:rsid w:val="00CF24A4"/>
    <w:rsid w:val="00CF35C2"/>
    <w:rsid w:val="00CF3825"/>
    <w:rsid w:val="00CF39B8"/>
    <w:rsid w:val="00CF3CCA"/>
    <w:rsid w:val="00CF4AD0"/>
    <w:rsid w:val="00CF550A"/>
    <w:rsid w:val="00CF56D7"/>
    <w:rsid w:val="00CF5E01"/>
    <w:rsid w:val="00CF6A1E"/>
    <w:rsid w:val="00CF6DDF"/>
    <w:rsid w:val="00CF791A"/>
    <w:rsid w:val="00D0075F"/>
    <w:rsid w:val="00D00D79"/>
    <w:rsid w:val="00D0175E"/>
    <w:rsid w:val="00D01C79"/>
    <w:rsid w:val="00D01CB7"/>
    <w:rsid w:val="00D025EF"/>
    <w:rsid w:val="00D02E34"/>
    <w:rsid w:val="00D03E54"/>
    <w:rsid w:val="00D03F98"/>
    <w:rsid w:val="00D04957"/>
    <w:rsid w:val="00D04EB9"/>
    <w:rsid w:val="00D050E3"/>
    <w:rsid w:val="00D051F0"/>
    <w:rsid w:val="00D058E3"/>
    <w:rsid w:val="00D06A58"/>
    <w:rsid w:val="00D06BFA"/>
    <w:rsid w:val="00D06CE2"/>
    <w:rsid w:val="00D06E13"/>
    <w:rsid w:val="00D06F0A"/>
    <w:rsid w:val="00D07342"/>
    <w:rsid w:val="00D073B9"/>
    <w:rsid w:val="00D07629"/>
    <w:rsid w:val="00D078EF"/>
    <w:rsid w:val="00D0DFB7"/>
    <w:rsid w:val="00D10388"/>
    <w:rsid w:val="00D10CD7"/>
    <w:rsid w:val="00D11582"/>
    <w:rsid w:val="00D1164E"/>
    <w:rsid w:val="00D11754"/>
    <w:rsid w:val="00D11CC4"/>
    <w:rsid w:val="00D127FC"/>
    <w:rsid w:val="00D13271"/>
    <w:rsid w:val="00D135B1"/>
    <w:rsid w:val="00D13B9B"/>
    <w:rsid w:val="00D13BEF"/>
    <w:rsid w:val="00D142A8"/>
    <w:rsid w:val="00D14E1A"/>
    <w:rsid w:val="00D15486"/>
    <w:rsid w:val="00D15B57"/>
    <w:rsid w:val="00D15D7C"/>
    <w:rsid w:val="00D16164"/>
    <w:rsid w:val="00D165A6"/>
    <w:rsid w:val="00D16F05"/>
    <w:rsid w:val="00D1702B"/>
    <w:rsid w:val="00D17274"/>
    <w:rsid w:val="00D17864"/>
    <w:rsid w:val="00D17DDD"/>
    <w:rsid w:val="00D20545"/>
    <w:rsid w:val="00D2056F"/>
    <w:rsid w:val="00D20850"/>
    <w:rsid w:val="00D209EC"/>
    <w:rsid w:val="00D209F3"/>
    <w:rsid w:val="00D20ABF"/>
    <w:rsid w:val="00D20B41"/>
    <w:rsid w:val="00D21A36"/>
    <w:rsid w:val="00D22633"/>
    <w:rsid w:val="00D229F1"/>
    <w:rsid w:val="00D22DF2"/>
    <w:rsid w:val="00D22EBA"/>
    <w:rsid w:val="00D22F61"/>
    <w:rsid w:val="00D2319D"/>
    <w:rsid w:val="00D233EB"/>
    <w:rsid w:val="00D23BDB"/>
    <w:rsid w:val="00D23E47"/>
    <w:rsid w:val="00D25273"/>
    <w:rsid w:val="00D25964"/>
    <w:rsid w:val="00D25E16"/>
    <w:rsid w:val="00D262D7"/>
    <w:rsid w:val="00D26ACA"/>
    <w:rsid w:val="00D26AF9"/>
    <w:rsid w:val="00D26D60"/>
    <w:rsid w:val="00D26DD4"/>
    <w:rsid w:val="00D27489"/>
    <w:rsid w:val="00D27EEF"/>
    <w:rsid w:val="00D30240"/>
    <w:rsid w:val="00D30A77"/>
    <w:rsid w:val="00D3111E"/>
    <w:rsid w:val="00D31802"/>
    <w:rsid w:val="00D31898"/>
    <w:rsid w:val="00D31A43"/>
    <w:rsid w:val="00D31F1C"/>
    <w:rsid w:val="00D32110"/>
    <w:rsid w:val="00D3270C"/>
    <w:rsid w:val="00D32878"/>
    <w:rsid w:val="00D32EF0"/>
    <w:rsid w:val="00D33C8E"/>
    <w:rsid w:val="00D33EC3"/>
    <w:rsid w:val="00D33EFD"/>
    <w:rsid w:val="00D3411E"/>
    <w:rsid w:val="00D34884"/>
    <w:rsid w:val="00D34A08"/>
    <w:rsid w:val="00D34C55"/>
    <w:rsid w:val="00D34CF3"/>
    <w:rsid w:val="00D35043"/>
    <w:rsid w:val="00D3510A"/>
    <w:rsid w:val="00D35357"/>
    <w:rsid w:val="00D353A9"/>
    <w:rsid w:val="00D354C9"/>
    <w:rsid w:val="00D36AF8"/>
    <w:rsid w:val="00D3736B"/>
    <w:rsid w:val="00D37483"/>
    <w:rsid w:val="00D37E9B"/>
    <w:rsid w:val="00D4074B"/>
    <w:rsid w:val="00D40843"/>
    <w:rsid w:val="00D40A2D"/>
    <w:rsid w:val="00D40C69"/>
    <w:rsid w:val="00D412E7"/>
    <w:rsid w:val="00D4177D"/>
    <w:rsid w:val="00D420AA"/>
    <w:rsid w:val="00D42463"/>
    <w:rsid w:val="00D4284E"/>
    <w:rsid w:val="00D42B52"/>
    <w:rsid w:val="00D43801"/>
    <w:rsid w:val="00D440AA"/>
    <w:rsid w:val="00D4484D"/>
    <w:rsid w:val="00D44D6E"/>
    <w:rsid w:val="00D44FC2"/>
    <w:rsid w:val="00D4524A"/>
    <w:rsid w:val="00D4598E"/>
    <w:rsid w:val="00D459FA"/>
    <w:rsid w:val="00D45B7E"/>
    <w:rsid w:val="00D45D92"/>
    <w:rsid w:val="00D46385"/>
    <w:rsid w:val="00D46DF1"/>
    <w:rsid w:val="00D46F14"/>
    <w:rsid w:val="00D47667"/>
    <w:rsid w:val="00D47929"/>
    <w:rsid w:val="00D50694"/>
    <w:rsid w:val="00D51330"/>
    <w:rsid w:val="00D51425"/>
    <w:rsid w:val="00D514ED"/>
    <w:rsid w:val="00D51CF0"/>
    <w:rsid w:val="00D52021"/>
    <w:rsid w:val="00D5395F"/>
    <w:rsid w:val="00D5396E"/>
    <w:rsid w:val="00D539DD"/>
    <w:rsid w:val="00D54028"/>
    <w:rsid w:val="00D5418F"/>
    <w:rsid w:val="00D541BB"/>
    <w:rsid w:val="00D548C2"/>
    <w:rsid w:val="00D54930"/>
    <w:rsid w:val="00D54FBF"/>
    <w:rsid w:val="00D557D3"/>
    <w:rsid w:val="00D56391"/>
    <w:rsid w:val="00D56901"/>
    <w:rsid w:val="00D56F2A"/>
    <w:rsid w:val="00D578EC"/>
    <w:rsid w:val="00D57E1E"/>
    <w:rsid w:val="00D57EDF"/>
    <w:rsid w:val="00D58D40"/>
    <w:rsid w:val="00D60231"/>
    <w:rsid w:val="00D606A5"/>
    <w:rsid w:val="00D60CED"/>
    <w:rsid w:val="00D60D0C"/>
    <w:rsid w:val="00D60D88"/>
    <w:rsid w:val="00D61131"/>
    <w:rsid w:val="00D61752"/>
    <w:rsid w:val="00D61755"/>
    <w:rsid w:val="00D619AD"/>
    <w:rsid w:val="00D61B6B"/>
    <w:rsid w:val="00D61F64"/>
    <w:rsid w:val="00D62B48"/>
    <w:rsid w:val="00D62B4A"/>
    <w:rsid w:val="00D62D3F"/>
    <w:rsid w:val="00D63434"/>
    <w:rsid w:val="00D63A77"/>
    <w:rsid w:val="00D63D31"/>
    <w:rsid w:val="00D643E1"/>
    <w:rsid w:val="00D6441D"/>
    <w:rsid w:val="00D64FE6"/>
    <w:rsid w:val="00D652EA"/>
    <w:rsid w:val="00D6555B"/>
    <w:rsid w:val="00D658DD"/>
    <w:rsid w:val="00D6673F"/>
    <w:rsid w:val="00D6753C"/>
    <w:rsid w:val="00D67959"/>
    <w:rsid w:val="00D67ADB"/>
    <w:rsid w:val="00D67C03"/>
    <w:rsid w:val="00D702A9"/>
    <w:rsid w:val="00D702DF"/>
    <w:rsid w:val="00D702FF"/>
    <w:rsid w:val="00D70439"/>
    <w:rsid w:val="00D70598"/>
    <w:rsid w:val="00D70FC4"/>
    <w:rsid w:val="00D7108B"/>
    <w:rsid w:val="00D71B61"/>
    <w:rsid w:val="00D71F95"/>
    <w:rsid w:val="00D72235"/>
    <w:rsid w:val="00D72685"/>
    <w:rsid w:val="00D73005"/>
    <w:rsid w:val="00D7338F"/>
    <w:rsid w:val="00D734F2"/>
    <w:rsid w:val="00D73504"/>
    <w:rsid w:val="00D735B3"/>
    <w:rsid w:val="00D735C0"/>
    <w:rsid w:val="00D736C7"/>
    <w:rsid w:val="00D73CF4"/>
    <w:rsid w:val="00D741C9"/>
    <w:rsid w:val="00D7427F"/>
    <w:rsid w:val="00D7468A"/>
    <w:rsid w:val="00D7487B"/>
    <w:rsid w:val="00D758C8"/>
    <w:rsid w:val="00D7592C"/>
    <w:rsid w:val="00D75BD0"/>
    <w:rsid w:val="00D76376"/>
    <w:rsid w:val="00D772C7"/>
    <w:rsid w:val="00D8082F"/>
    <w:rsid w:val="00D80B44"/>
    <w:rsid w:val="00D80CB5"/>
    <w:rsid w:val="00D80D55"/>
    <w:rsid w:val="00D81142"/>
    <w:rsid w:val="00D81351"/>
    <w:rsid w:val="00D81BAE"/>
    <w:rsid w:val="00D822AB"/>
    <w:rsid w:val="00D8243C"/>
    <w:rsid w:val="00D825F0"/>
    <w:rsid w:val="00D82B91"/>
    <w:rsid w:val="00D82BC4"/>
    <w:rsid w:val="00D82FC7"/>
    <w:rsid w:val="00D83AF5"/>
    <w:rsid w:val="00D83B33"/>
    <w:rsid w:val="00D83C55"/>
    <w:rsid w:val="00D83F63"/>
    <w:rsid w:val="00D840B7"/>
    <w:rsid w:val="00D84972"/>
    <w:rsid w:val="00D84A42"/>
    <w:rsid w:val="00D84F9B"/>
    <w:rsid w:val="00D8535E"/>
    <w:rsid w:val="00D85B39"/>
    <w:rsid w:val="00D86523"/>
    <w:rsid w:val="00D86738"/>
    <w:rsid w:val="00D869AE"/>
    <w:rsid w:val="00D86A17"/>
    <w:rsid w:val="00D86D94"/>
    <w:rsid w:val="00D8733C"/>
    <w:rsid w:val="00D874BD"/>
    <w:rsid w:val="00D87E2A"/>
    <w:rsid w:val="00D87FA4"/>
    <w:rsid w:val="00D90B57"/>
    <w:rsid w:val="00D90D4E"/>
    <w:rsid w:val="00D90EC0"/>
    <w:rsid w:val="00D9112E"/>
    <w:rsid w:val="00D9137F"/>
    <w:rsid w:val="00D91918"/>
    <w:rsid w:val="00D91D0E"/>
    <w:rsid w:val="00D91DA7"/>
    <w:rsid w:val="00D9268B"/>
    <w:rsid w:val="00D92B75"/>
    <w:rsid w:val="00D92D23"/>
    <w:rsid w:val="00D92DA9"/>
    <w:rsid w:val="00D935CC"/>
    <w:rsid w:val="00D93967"/>
    <w:rsid w:val="00D93CB1"/>
    <w:rsid w:val="00D94245"/>
    <w:rsid w:val="00D943D8"/>
    <w:rsid w:val="00D94633"/>
    <w:rsid w:val="00D94B61"/>
    <w:rsid w:val="00D94E23"/>
    <w:rsid w:val="00D9509D"/>
    <w:rsid w:val="00D950AA"/>
    <w:rsid w:val="00D95166"/>
    <w:rsid w:val="00D953CD"/>
    <w:rsid w:val="00D954E1"/>
    <w:rsid w:val="00D9554D"/>
    <w:rsid w:val="00D95B4B"/>
    <w:rsid w:val="00D95C7F"/>
    <w:rsid w:val="00D96308"/>
    <w:rsid w:val="00D966EA"/>
    <w:rsid w:val="00D96959"/>
    <w:rsid w:val="00D9697D"/>
    <w:rsid w:val="00D96F28"/>
    <w:rsid w:val="00D972A9"/>
    <w:rsid w:val="00D97CC0"/>
    <w:rsid w:val="00D97CD4"/>
    <w:rsid w:val="00DA0030"/>
    <w:rsid w:val="00DA0088"/>
    <w:rsid w:val="00DA0358"/>
    <w:rsid w:val="00DA03BD"/>
    <w:rsid w:val="00DA03E9"/>
    <w:rsid w:val="00DA06AE"/>
    <w:rsid w:val="00DA0855"/>
    <w:rsid w:val="00DA101E"/>
    <w:rsid w:val="00DA1072"/>
    <w:rsid w:val="00DA1333"/>
    <w:rsid w:val="00DA1F81"/>
    <w:rsid w:val="00DA21BD"/>
    <w:rsid w:val="00DA23C2"/>
    <w:rsid w:val="00DA27D5"/>
    <w:rsid w:val="00DA2BB8"/>
    <w:rsid w:val="00DA31A8"/>
    <w:rsid w:val="00DA32AD"/>
    <w:rsid w:val="00DA3343"/>
    <w:rsid w:val="00DA3497"/>
    <w:rsid w:val="00DA391F"/>
    <w:rsid w:val="00DA4638"/>
    <w:rsid w:val="00DA46CB"/>
    <w:rsid w:val="00DA4EF0"/>
    <w:rsid w:val="00DA51EE"/>
    <w:rsid w:val="00DA5794"/>
    <w:rsid w:val="00DA59EE"/>
    <w:rsid w:val="00DA6101"/>
    <w:rsid w:val="00DA62CD"/>
    <w:rsid w:val="00DA6B48"/>
    <w:rsid w:val="00DA6CAA"/>
    <w:rsid w:val="00DA7374"/>
    <w:rsid w:val="00DA7495"/>
    <w:rsid w:val="00DA77C6"/>
    <w:rsid w:val="00DA7E98"/>
    <w:rsid w:val="00DB0613"/>
    <w:rsid w:val="00DB07F0"/>
    <w:rsid w:val="00DB1306"/>
    <w:rsid w:val="00DB130E"/>
    <w:rsid w:val="00DB1517"/>
    <w:rsid w:val="00DB1B50"/>
    <w:rsid w:val="00DB1C02"/>
    <w:rsid w:val="00DB1E07"/>
    <w:rsid w:val="00DB2510"/>
    <w:rsid w:val="00DB25E2"/>
    <w:rsid w:val="00DB3ED4"/>
    <w:rsid w:val="00DB4056"/>
    <w:rsid w:val="00DB42C1"/>
    <w:rsid w:val="00DB5AD0"/>
    <w:rsid w:val="00DB5F30"/>
    <w:rsid w:val="00DB61AD"/>
    <w:rsid w:val="00DB65CE"/>
    <w:rsid w:val="00DB66F4"/>
    <w:rsid w:val="00DB690A"/>
    <w:rsid w:val="00DB7219"/>
    <w:rsid w:val="00DB78E6"/>
    <w:rsid w:val="00DC017B"/>
    <w:rsid w:val="00DC020B"/>
    <w:rsid w:val="00DC097E"/>
    <w:rsid w:val="00DC0AF5"/>
    <w:rsid w:val="00DC0C04"/>
    <w:rsid w:val="00DC0FFF"/>
    <w:rsid w:val="00DC193D"/>
    <w:rsid w:val="00DC1B89"/>
    <w:rsid w:val="00DC1DB3"/>
    <w:rsid w:val="00DC295B"/>
    <w:rsid w:val="00DC2E9B"/>
    <w:rsid w:val="00DC3023"/>
    <w:rsid w:val="00DC31F7"/>
    <w:rsid w:val="00DC3213"/>
    <w:rsid w:val="00DC351B"/>
    <w:rsid w:val="00DC3B8A"/>
    <w:rsid w:val="00DC3CF8"/>
    <w:rsid w:val="00DC4B28"/>
    <w:rsid w:val="00DC4C60"/>
    <w:rsid w:val="00DC4CDF"/>
    <w:rsid w:val="00DC5E52"/>
    <w:rsid w:val="00DC5FE5"/>
    <w:rsid w:val="00DC62F6"/>
    <w:rsid w:val="00DC68DD"/>
    <w:rsid w:val="00DC6936"/>
    <w:rsid w:val="00DC6B7B"/>
    <w:rsid w:val="00DC6C04"/>
    <w:rsid w:val="00DC6CF4"/>
    <w:rsid w:val="00DC7568"/>
    <w:rsid w:val="00DC7E5C"/>
    <w:rsid w:val="00DD0340"/>
    <w:rsid w:val="00DD0617"/>
    <w:rsid w:val="00DD075F"/>
    <w:rsid w:val="00DD0C71"/>
    <w:rsid w:val="00DD1532"/>
    <w:rsid w:val="00DD1614"/>
    <w:rsid w:val="00DD1698"/>
    <w:rsid w:val="00DD173A"/>
    <w:rsid w:val="00DD1BB0"/>
    <w:rsid w:val="00DD1BCD"/>
    <w:rsid w:val="00DD2822"/>
    <w:rsid w:val="00DD2EA6"/>
    <w:rsid w:val="00DD2F87"/>
    <w:rsid w:val="00DD32C4"/>
    <w:rsid w:val="00DD36EE"/>
    <w:rsid w:val="00DD395A"/>
    <w:rsid w:val="00DD3BBB"/>
    <w:rsid w:val="00DD4149"/>
    <w:rsid w:val="00DD4211"/>
    <w:rsid w:val="00DD4212"/>
    <w:rsid w:val="00DD453D"/>
    <w:rsid w:val="00DD4A0F"/>
    <w:rsid w:val="00DD4D04"/>
    <w:rsid w:val="00DD52EC"/>
    <w:rsid w:val="00DD5331"/>
    <w:rsid w:val="00DD5557"/>
    <w:rsid w:val="00DD6FD3"/>
    <w:rsid w:val="00DD729C"/>
    <w:rsid w:val="00DD7AA7"/>
    <w:rsid w:val="00DD7C14"/>
    <w:rsid w:val="00DD7E8C"/>
    <w:rsid w:val="00DE0038"/>
    <w:rsid w:val="00DE0435"/>
    <w:rsid w:val="00DE08BD"/>
    <w:rsid w:val="00DE200F"/>
    <w:rsid w:val="00DE20FE"/>
    <w:rsid w:val="00DE2B53"/>
    <w:rsid w:val="00DE3140"/>
    <w:rsid w:val="00DE3247"/>
    <w:rsid w:val="00DE37C2"/>
    <w:rsid w:val="00DE3B70"/>
    <w:rsid w:val="00DE3EC9"/>
    <w:rsid w:val="00DE437F"/>
    <w:rsid w:val="00DE450C"/>
    <w:rsid w:val="00DE4E86"/>
    <w:rsid w:val="00DE570A"/>
    <w:rsid w:val="00DE5C25"/>
    <w:rsid w:val="00DE5CE1"/>
    <w:rsid w:val="00DE5DDE"/>
    <w:rsid w:val="00DE6090"/>
    <w:rsid w:val="00DE6459"/>
    <w:rsid w:val="00DE654D"/>
    <w:rsid w:val="00DE6643"/>
    <w:rsid w:val="00DE6CF5"/>
    <w:rsid w:val="00DE7A2D"/>
    <w:rsid w:val="00DE7C3F"/>
    <w:rsid w:val="00DF0356"/>
    <w:rsid w:val="00DF0966"/>
    <w:rsid w:val="00DF0E21"/>
    <w:rsid w:val="00DF17F7"/>
    <w:rsid w:val="00DF1A41"/>
    <w:rsid w:val="00DF1AD5"/>
    <w:rsid w:val="00DF2284"/>
    <w:rsid w:val="00DF2652"/>
    <w:rsid w:val="00DF2A68"/>
    <w:rsid w:val="00DF3B86"/>
    <w:rsid w:val="00DF3E38"/>
    <w:rsid w:val="00DF3F5E"/>
    <w:rsid w:val="00DF4ECD"/>
    <w:rsid w:val="00DF50CB"/>
    <w:rsid w:val="00DF596B"/>
    <w:rsid w:val="00DF5C90"/>
    <w:rsid w:val="00DF5FD6"/>
    <w:rsid w:val="00DF633F"/>
    <w:rsid w:val="00DF6898"/>
    <w:rsid w:val="00DF7063"/>
    <w:rsid w:val="00DF773D"/>
    <w:rsid w:val="00DF7E32"/>
    <w:rsid w:val="00DF7F18"/>
    <w:rsid w:val="00E00852"/>
    <w:rsid w:val="00E0087C"/>
    <w:rsid w:val="00E00ACF"/>
    <w:rsid w:val="00E00EC7"/>
    <w:rsid w:val="00E0106A"/>
    <w:rsid w:val="00E0129B"/>
    <w:rsid w:val="00E015B3"/>
    <w:rsid w:val="00E01A7E"/>
    <w:rsid w:val="00E01BFC"/>
    <w:rsid w:val="00E01DC4"/>
    <w:rsid w:val="00E021E9"/>
    <w:rsid w:val="00E0250F"/>
    <w:rsid w:val="00E028AB"/>
    <w:rsid w:val="00E02A17"/>
    <w:rsid w:val="00E032DD"/>
    <w:rsid w:val="00E03A56"/>
    <w:rsid w:val="00E03CF2"/>
    <w:rsid w:val="00E048FE"/>
    <w:rsid w:val="00E04E77"/>
    <w:rsid w:val="00E05084"/>
    <w:rsid w:val="00E0529E"/>
    <w:rsid w:val="00E052B6"/>
    <w:rsid w:val="00E05327"/>
    <w:rsid w:val="00E05420"/>
    <w:rsid w:val="00E0578D"/>
    <w:rsid w:val="00E060A9"/>
    <w:rsid w:val="00E073D2"/>
    <w:rsid w:val="00E074C7"/>
    <w:rsid w:val="00E078FA"/>
    <w:rsid w:val="00E07BBB"/>
    <w:rsid w:val="00E07CF6"/>
    <w:rsid w:val="00E100A6"/>
    <w:rsid w:val="00E10198"/>
    <w:rsid w:val="00E10DB2"/>
    <w:rsid w:val="00E1103E"/>
    <w:rsid w:val="00E1183F"/>
    <w:rsid w:val="00E11D11"/>
    <w:rsid w:val="00E12451"/>
    <w:rsid w:val="00E124AB"/>
    <w:rsid w:val="00E124FB"/>
    <w:rsid w:val="00E12533"/>
    <w:rsid w:val="00E12A1B"/>
    <w:rsid w:val="00E13177"/>
    <w:rsid w:val="00E13273"/>
    <w:rsid w:val="00E1378D"/>
    <w:rsid w:val="00E13C73"/>
    <w:rsid w:val="00E13DC3"/>
    <w:rsid w:val="00E13F6B"/>
    <w:rsid w:val="00E1405B"/>
    <w:rsid w:val="00E145F4"/>
    <w:rsid w:val="00E14733"/>
    <w:rsid w:val="00E14CE3"/>
    <w:rsid w:val="00E14E57"/>
    <w:rsid w:val="00E15024"/>
    <w:rsid w:val="00E15101"/>
    <w:rsid w:val="00E153E4"/>
    <w:rsid w:val="00E15CD0"/>
    <w:rsid w:val="00E15D42"/>
    <w:rsid w:val="00E1659A"/>
    <w:rsid w:val="00E16D64"/>
    <w:rsid w:val="00E16E41"/>
    <w:rsid w:val="00E20478"/>
    <w:rsid w:val="00E208BF"/>
    <w:rsid w:val="00E208FE"/>
    <w:rsid w:val="00E209EB"/>
    <w:rsid w:val="00E223A8"/>
    <w:rsid w:val="00E223B7"/>
    <w:rsid w:val="00E22C69"/>
    <w:rsid w:val="00E230BF"/>
    <w:rsid w:val="00E23282"/>
    <w:rsid w:val="00E23658"/>
    <w:rsid w:val="00E25C59"/>
    <w:rsid w:val="00E26D15"/>
    <w:rsid w:val="00E27C37"/>
    <w:rsid w:val="00E27C7A"/>
    <w:rsid w:val="00E2EBC6"/>
    <w:rsid w:val="00E30E2F"/>
    <w:rsid w:val="00E30ED0"/>
    <w:rsid w:val="00E30F44"/>
    <w:rsid w:val="00E310E9"/>
    <w:rsid w:val="00E319AB"/>
    <w:rsid w:val="00E31D97"/>
    <w:rsid w:val="00E322AA"/>
    <w:rsid w:val="00E32518"/>
    <w:rsid w:val="00E3323F"/>
    <w:rsid w:val="00E33CD7"/>
    <w:rsid w:val="00E3446C"/>
    <w:rsid w:val="00E346F0"/>
    <w:rsid w:val="00E35FDD"/>
    <w:rsid w:val="00E3624E"/>
    <w:rsid w:val="00E3637F"/>
    <w:rsid w:val="00E36545"/>
    <w:rsid w:val="00E36586"/>
    <w:rsid w:val="00E367D2"/>
    <w:rsid w:val="00E36FBA"/>
    <w:rsid w:val="00E3730A"/>
    <w:rsid w:val="00E37319"/>
    <w:rsid w:val="00E37610"/>
    <w:rsid w:val="00E40143"/>
    <w:rsid w:val="00E4036D"/>
    <w:rsid w:val="00E4048D"/>
    <w:rsid w:val="00E40A6E"/>
    <w:rsid w:val="00E41556"/>
    <w:rsid w:val="00E41DD1"/>
    <w:rsid w:val="00E42280"/>
    <w:rsid w:val="00E4298F"/>
    <w:rsid w:val="00E42BFA"/>
    <w:rsid w:val="00E42DE6"/>
    <w:rsid w:val="00E42EE5"/>
    <w:rsid w:val="00E43175"/>
    <w:rsid w:val="00E4380B"/>
    <w:rsid w:val="00E43C8A"/>
    <w:rsid w:val="00E4413D"/>
    <w:rsid w:val="00E44400"/>
    <w:rsid w:val="00E4484C"/>
    <w:rsid w:val="00E448A0"/>
    <w:rsid w:val="00E45B30"/>
    <w:rsid w:val="00E45BB2"/>
    <w:rsid w:val="00E45F47"/>
    <w:rsid w:val="00E4635D"/>
    <w:rsid w:val="00E4649D"/>
    <w:rsid w:val="00E4657F"/>
    <w:rsid w:val="00E479C3"/>
    <w:rsid w:val="00E47C96"/>
    <w:rsid w:val="00E50074"/>
    <w:rsid w:val="00E502D0"/>
    <w:rsid w:val="00E50B78"/>
    <w:rsid w:val="00E512F5"/>
    <w:rsid w:val="00E51944"/>
    <w:rsid w:val="00E51B5E"/>
    <w:rsid w:val="00E51C82"/>
    <w:rsid w:val="00E51F92"/>
    <w:rsid w:val="00E523D3"/>
    <w:rsid w:val="00E52559"/>
    <w:rsid w:val="00E5284D"/>
    <w:rsid w:val="00E52A22"/>
    <w:rsid w:val="00E52BFB"/>
    <w:rsid w:val="00E5326F"/>
    <w:rsid w:val="00E5327A"/>
    <w:rsid w:val="00E5349D"/>
    <w:rsid w:val="00E53754"/>
    <w:rsid w:val="00E5382C"/>
    <w:rsid w:val="00E53A36"/>
    <w:rsid w:val="00E53F19"/>
    <w:rsid w:val="00E54C3C"/>
    <w:rsid w:val="00E54E9F"/>
    <w:rsid w:val="00E551C0"/>
    <w:rsid w:val="00E55C12"/>
    <w:rsid w:val="00E55CEF"/>
    <w:rsid w:val="00E57245"/>
    <w:rsid w:val="00E577E2"/>
    <w:rsid w:val="00E57BEE"/>
    <w:rsid w:val="00E57C28"/>
    <w:rsid w:val="00E57D7A"/>
    <w:rsid w:val="00E57DAC"/>
    <w:rsid w:val="00E60FB8"/>
    <w:rsid w:val="00E61126"/>
    <w:rsid w:val="00E61518"/>
    <w:rsid w:val="00E625F7"/>
    <w:rsid w:val="00E6316E"/>
    <w:rsid w:val="00E63336"/>
    <w:rsid w:val="00E635ED"/>
    <w:rsid w:val="00E643B9"/>
    <w:rsid w:val="00E6447F"/>
    <w:rsid w:val="00E64A4B"/>
    <w:rsid w:val="00E64B2D"/>
    <w:rsid w:val="00E64B62"/>
    <w:rsid w:val="00E65AF8"/>
    <w:rsid w:val="00E65C97"/>
    <w:rsid w:val="00E65E5C"/>
    <w:rsid w:val="00E65F01"/>
    <w:rsid w:val="00E668B4"/>
    <w:rsid w:val="00E67592"/>
    <w:rsid w:val="00E675BE"/>
    <w:rsid w:val="00E6788D"/>
    <w:rsid w:val="00E70086"/>
    <w:rsid w:val="00E700B6"/>
    <w:rsid w:val="00E70CEC"/>
    <w:rsid w:val="00E7110D"/>
    <w:rsid w:val="00E71169"/>
    <w:rsid w:val="00E71BF8"/>
    <w:rsid w:val="00E71D8A"/>
    <w:rsid w:val="00E71EEC"/>
    <w:rsid w:val="00E71F06"/>
    <w:rsid w:val="00E720F0"/>
    <w:rsid w:val="00E72340"/>
    <w:rsid w:val="00E723DE"/>
    <w:rsid w:val="00E72DBD"/>
    <w:rsid w:val="00E736BE"/>
    <w:rsid w:val="00E73A58"/>
    <w:rsid w:val="00E73AAC"/>
    <w:rsid w:val="00E73BD1"/>
    <w:rsid w:val="00E74317"/>
    <w:rsid w:val="00E744C9"/>
    <w:rsid w:val="00E75A74"/>
    <w:rsid w:val="00E75B9E"/>
    <w:rsid w:val="00E768BD"/>
    <w:rsid w:val="00E774A5"/>
    <w:rsid w:val="00E775AA"/>
    <w:rsid w:val="00E7792A"/>
    <w:rsid w:val="00E77953"/>
    <w:rsid w:val="00E8136B"/>
    <w:rsid w:val="00E8174E"/>
    <w:rsid w:val="00E818D9"/>
    <w:rsid w:val="00E82B53"/>
    <w:rsid w:val="00E82DB2"/>
    <w:rsid w:val="00E830DF"/>
    <w:rsid w:val="00E83B8E"/>
    <w:rsid w:val="00E84097"/>
    <w:rsid w:val="00E84391"/>
    <w:rsid w:val="00E849E5"/>
    <w:rsid w:val="00E84CA7"/>
    <w:rsid w:val="00E84F78"/>
    <w:rsid w:val="00E85723"/>
    <w:rsid w:val="00E86B6F"/>
    <w:rsid w:val="00E86D1D"/>
    <w:rsid w:val="00E878A7"/>
    <w:rsid w:val="00E879E9"/>
    <w:rsid w:val="00E90167"/>
    <w:rsid w:val="00E90221"/>
    <w:rsid w:val="00E903FB"/>
    <w:rsid w:val="00E9100A"/>
    <w:rsid w:val="00E9113F"/>
    <w:rsid w:val="00E913B5"/>
    <w:rsid w:val="00E916C3"/>
    <w:rsid w:val="00E923EE"/>
    <w:rsid w:val="00E92561"/>
    <w:rsid w:val="00E928EC"/>
    <w:rsid w:val="00E92B29"/>
    <w:rsid w:val="00E92EB3"/>
    <w:rsid w:val="00E93858"/>
    <w:rsid w:val="00E93A17"/>
    <w:rsid w:val="00E94040"/>
    <w:rsid w:val="00E940C1"/>
    <w:rsid w:val="00E94E84"/>
    <w:rsid w:val="00E95C02"/>
    <w:rsid w:val="00E95ECB"/>
    <w:rsid w:val="00E96204"/>
    <w:rsid w:val="00E966BD"/>
    <w:rsid w:val="00E9716F"/>
    <w:rsid w:val="00E9728A"/>
    <w:rsid w:val="00E97736"/>
    <w:rsid w:val="00E9787E"/>
    <w:rsid w:val="00E9788B"/>
    <w:rsid w:val="00E97CA0"/>
    <w:rsid w:val="00E97EF9"/>
    <w:rsid w:val="00EA0DC5"/>
    <w:rsid w:val="00EA12C9"/>
    <w:rsid w:val="00EA1504"/>
    <w:rsid w:val="00EA1549"/>
    <w:rsid w:val="00EA175F"/>
    <w:rsid w:val="00EA18AA"/>
    <w:rsid w:val="00EA25DC"/>
    <w:rsid w:val="00EA2F33"/>
    <w:rsid w:val="00EA32D5"/>
    <w:rsid w:val="00EA3392"/>
    <w:rsid w:val="00EA389E"/>
    <w:rsid w:val="00EA3A9E"/>
    <w:rsid w:val="00EA4154"/>
    <w:rsid w:val="00EA45CE"/>
    <w:rsid w:val="00EA4777"/>
    <w:rsid w:val="00EA4B1E"/>
    <w:rsid w:val="00EA4C89"/>
    <w:rsid w:val="00EA5067"/>
    <w:rsid w:val="00EA534E"/>
    <w:rsid w:val="00EA56C2"/>
    <w:rsid w:val="00EA5DF7"/>
    <w:rsid w:val="00EA634A"/>
    <w:rsid w:val="00EA741B"/>
    <w:rsid w:val="00EA7490"/>
    <w:rsid w:val="00EA7B90"/>
    <w:rsid w:val="00EB04E2"/>
    <w:rsid w:val="00EB06AB"/>
    <w:rsid w:val="00EB0D94"/>
    <w:rsid w:val="00EB110D"/>
    <w:rsid w:val="00EB1359"/>
    <w:rsid w:val="00EB13FB"/>
    <w:rsid w:val="00EB1431"/>
    <w:rsid w:val="00EB18A8"/>
    <w:rsid w:val="00EB1A65"/>
    <w:rsid w:val="00EB1D7D"/>
    <w:rsid w:val="00EB266B"/>
    <w:rsid w:val="00EB2A57"/>
    <w:rsid w:val="00EB2C7B"/>
    <w:rsid w:val="00EB3142"/>
    <w:rsid w:val="00EB33ED"/>
    <w:rsid w:val="00EB4168"/>
    <w:rsid w:val="00EB45B9"/>
    <w:rsid w:val="00EB4C72"/>
    <w:rsid w:val="00EB4CCC"/>
    <w:rsid w:val="00EB4DCE"/>
    <w:rsid w:val="00EB5362"/>
    <w:rsid w:val="00EB53A8"/>
    <w:rsid w:val="00EB5649"/>
    <w:rsid w:val="00EB5A2D"/>
    <w:rsid w:val="00EB5F48"/>
    <w:rsid w:val="00EB62F4"/>
    <w:rsid w:val="00EB67E2"/>
    <w:rsid w:val="00EB6D76"/>
    <w:rsid w:val="00EB7185"/>
    <w:rsid w:val="00EB743C"/>
    <w:rsid w:val="00EB7609"/>
    <w:rsid w:val="00EC053B"/>
    <w:rsid w:val="00EC0969"/>
    <w:rsid w:val="00EC0E02"/>
    <w:rsid w:val="00EC0E48"/>
    <w:rsid w:val="00EC1A13"/>
    <w:rsid w:val="00EC1F36"/>
    <w:rsid w:val="00EC23AB"/>
    <w:rsid w:val="00EC2444"/>
    <w:rsid w:val="00EC30C5"/>
    <w:rsid w:val="00EC30EF"/>
    <w:rsid w:val="00EC341F"/>
    <w:rsid w:val="00EC3C1D"/>
    <w:rsid w:val="00EC3F3A"/>
    <w:rsid w:val="00EC3FF0"/>
    <w:rsid w:val="00EC4295"/>
    <w:rsid w:val="00EC4366"/>
    <w:rsid w:val="00EC45E4"/>
    <w:rsid w:val="00EC4B85"/>
    <w:rsid w:val="00EC5180"/>
    <w:rsid w:val="00EC574A"/>
    <w:rsid w:val="00EC6AED"/>
    <w:rsid w:val="00EC6B22"/>
    <w:rsid w:val="00EC74DB"/>
    <w:rsid w:val="00ED0393"/>
    <w:rsid w:val="00ED0A7F"/>
    <w:rsid w:val="00ED0D5B"/>
    <w:rsid w:val="00ED0DB2"/>
    <w:rsid w:val="00ED102F"/>
    <w:rsid w:val="00ED11D6"/>
    <w:rsid w:val="00ED1738"/>
    <w:rsid w:val="00ED1CFA"/>
    <w:rsid w:val="00ED225F"/>
    <w:rsid w:val="00ED27FE"/>
    <w:rsid w:val="00ED2B6A"/>
    <w:rsid w:val="00ED3324"/>
    <w:rsid w:val="00ED3356"/>
    <w:rsid w:val="00ED366D"/>
    <w:rsid w:val="00ED3781"/>
    <w:rsid w:val="00ED3A81"/>
    <w:rsid w:val="00ED436F"/>
    <w:rsid w:val="00ED458C"/>
    <w:rsid w:val="00ED5081"/>
    <w:rsid w:val="00ED50DA"/>
    <w:rsid w:val="00ED51F0"/>
    <w:rsid w:val="00ED536F"/>
    <w:rsid w:val="00ED54A9"/>
    <w:rsid w:val="00ED5963"/>
    <w:rsid w:val="00ED5DE3"/>
    <w:rsid w:val="00ED5F80"/>
    <w:rsid w:val="00ED671E"/>
    <w:rsid w:val="00ED70A9"/>
    <w:rsid w:val="00ED714A"/>
    <w:rsid w:val="00ED7F7C"/>
    <w:rsid w:val="00EE05B2"/>
    <w:rsid w:val="00EE05C2"/>
    <w:rsid w:val="00EE0623"/>
    <w:rsid w:val="00EE077A"/>
    <w:rsid w:val="00EE0C72"/>
    <w:rsid w:val="00EE12F4"/>
    <w:rsid w:val="00EE15EB"/>
    <w:rsid w:val="00EE19E3"/>
    <w:rsid w:val="00EE208D"/>
    <w:rsid w:val="00EE2AB7"/>
    <w:rsid w:val="00EE35D7"/>
    <w:rsid w:val="00EE39DB"/>
    <w:rsid w:val="00EE3A72"/>
    <w:rsid w:val="00EE3ABC"/>
    <w:rsid w:val="00EE4034"/>
    <w:rsid w:val="00EE40F9"/>
    <w:rsid w:val="00EE41DA"/>
    <w:rsid w:val="00EE4D3B"/>
    <w:rsid w:val="00EE4F70"/>
    <w:rsid w:val="00EE54D0"/>
    <w:rsid w:val="00EE55A5"/>
    <w:rsid w:val="00EE61A8"/>
    <w:rsid w:val="00EE6BE2"/>
    <w:rsid w:val="00EE6EDB"/>
    <w:rsid w:val="00EE70B2"/>
    <w:rsid w:val="00EE70E6"/>
    <w:rsid w:val="00EE716B"/>
    <w:rsid w:val="00EE7398"/>
    <w:rsid w:val="00EE760F"/>
    <w:rsid w:val="00EE795C"/>
    <w:rsid w:val="00EE7BBC"/>
    <w:rsid w:val="00EF0A90"/>
    <w:rsid w:val="00EF0F19"/>
    <w:rsid w:val="00EF17FF"/>
    <w:rsid w:val="00EF1E76"/>
    <w:rsid w:val="00EF210C"/>
    <w:rsid w:val="00EF2243"/>
    <w:rsid w:val="00EF27D1"/>
    <w:rsid w:val="00EF2962"/>
    <w:rsid w:val="00EF3F0F"/>
    <w:rsid w:val="00EF41BF"/>
    <w:rsid w:val="00EF45DE"/>
    <w:rsid w:val="00EF4B9B"/>
    <w:rsid w:val="00EF4CCA"/>
    <w:rsid w:val="00EF4E22"/>
    <w:rsid w:val="00EF5A1A"/>
    <w:rsid w:val="00EF6275"/>
    <w:rsid w:val="00EF64F9"/>
    <w:rsid w:val="00EF6D07"/>
    <w:rsid w:val="00EF6F63"/>
    <w:rsid w:val="00EF6FFD"/>
    <w:rsid w:val="00EF735C"/>
    <w:rsid w:val="00EF7B97"/>
    <w:rsid w:val="00EF7E8F"/>
    <w:rsid w:val="00F01116"/>
    <w:rsid w:val="00F0126F"/>
    <w:rsid w:val="00F0260D"/>
    <w:rsid w:val="00F02722"/>
    <w:rsid w:val="00F02E0C"/>
    <w:rsid w:val="00F02E50"/>
    <w:rsid w:val="00F034C2"/>
    <w:rsid w:val="00F03671"/>
    <w:rsid w:val="00F03C05"/>
    <w:rsid w:val="00F03F4F"/>
    <w:rsid w:val="00F04535"/>
    <w:rsid w:val="00F05266"/>
    <w:rsid w:val="00F05812"/>
    <w:rsid w:val="00F05A5F"/>
    <w:rsid w:val="00F0689F"/>
    <w:rsid w:val="00F07016"/>
    <w:rsid w:val="00F07C61"/>
    <w:rsid w:val="00F1021B"/>
    <w:rsid w:val="00F105B1"/>
    <w:rsid w:val="00F10B1F"/>
    <w:rsid w:val="00F10E4C"/>
    <w:rsid w:val="00F10F21"/>
    <w:rsid w:val="00F10F3B"/>
    <w:rsid w:val="00F1107B"/>
    <w:rsid w:val="00F11787"/>
    <w:rsid w:val="00F11B15"/>
    <w:rsid w:val="00F1266B"/>
    <w:rsid w:val="00F126FF"/>
    <w:rsid w:val="00F12BF0"/>
    <w:rsid w:val="00F13078"/>
    <w:rsid w:val="00F131FE"/>
    <w:rsid w:val="00F1324E"/>
    <w:rsid w:val="00F13AC6"/>
    <w:rsid w:val="00F14773"/>
    <w:rsid w:val="00F149B7"/>
    <w:rsid w:val="00F1501F"/>
    <w:rsid w:val="00F15501"/>
    <w:rsid w:val="00F15715"/>
    <w:rsid w:val="00F15EFA"/>
    <w:rsid w:val="00F167E0"/>
    <w:rsid w:val="00F16B3E"/>
    <w:rsid w:val="00F16D22"/>
    <w:rsid w:val="00F16D42"/>
    <w:rsid w:val="00F17BF9"/>
    <w:rsid w:val="00F1C115"/>
    <w:rsid w:val="00F20023"/>
    <w:rsid w:val="00F202C4"/>
    <w:rsid w:val="00F204B3"/>
    <w:rsid w:val="00F20C67"/>
    <w:rsid w:val="00F217A9"/>
    <w:rsid w:val="00F21884"/>
    <w:rsid w:val="00F2266B"/>
    <w:rsid w:val="00F230C8"/>
    <w:rsid w:val="00F2314C"/>
    <w:rsid w:val="00F23439"/>
    <w:rsid w:val="00F236A6"/>
    <w:rsid w:val="00F23F5C"/>
    <w:rsid w:val="00F23F85"/>
    <w:rsid w:val="00F246E1"/>
    <w:rsid w:val="00F24B6E"/>
    <w:rsid w:val="00F24C76"/>
    <w:rsid w:val="00F25076"/>
    <w:rsid w:val="00F253BE"/>
    <w:rsid w:val="00F254CA"/>
    <w:rsid w:val="00F2552A"/>
    <w:rsid w:val="00F25620"/>
    <w:rsid w:val="00F25719"/>
    <w:rsid w:val="00F261C7"/>
    <w:rsid w:val="00F26935"/>
    <w:rsid w:val="00F26E90"/>
    <w:rsid w:val="00F27158"/>
    <w:rsid w:val="00F27771"/>
    <w:rsid w:val="00F307C1"/>
    <w:rsid w:val="00F30832"/>
    <w:rsid w:val="00F30D0C"/>
    <w:rsid w:val="00F30F56"/>
    <w:rsid w:val="00F31326"/>
    <w:rsid w:val="00F31910"/>
    <w:rsid w:val="00F31C63"/>
    <w:rsid w:val="00F331F6"/>
    <w:rsid w:val="00F3384C"/>
    <w:rsid w:val="00F34D8C"/>
    <w:rsid w:val="00F34E58"/>
    <w:rsid w:val="00F352E1"/>
    <w:rsid w:val="00F35727"/>
    <w:rsid w:val="00F357E3"/>
    <w:rsid w:val="00F35935"/>
    <w:rsid w:val="00F35D70"/>
    <w:rsid w:val="00F3623F"/>
    <w:rsid w:val="00F3626C"/>
    <w:rsid w:val="00F365CB"/>
    <w:rsid w:val="00F36B7E"/>
    <w:rsid w:val="00F373C5"/>
    <w:rsid w:val="00F374C7"/>
    <w:rsid w:val="00F376E3"/>
    <w:rsid w:val="00F378B4"/>
    <w:rsid w:val="00F378FB"/>
    <w:rsid w:val="00F37D3A"/>
    <w:rsid w:val="00F3C897"/>
    <w:rsid w:val="00F400AE"/>
    <w:rsid w:val="00F4012E"/>
    <w:rsid w:val="00F40512"/>
    <w:rsid w:val="00F40517"/>
    <w:rsid w:val="00F405B8"/>
    <w:rsid w:val="00F40725"/>
    <w:rsid w:val="00F408AD"/>
    <w:rsid w:val="00F40C9E"/>
    <w:rsid w:val="00F420D8"/>
    <w:rsid w:val="00F42DDA"/>
    <w:rsid w:val="00F42E3E"/>
    <w:rsid w:val="00F4363E"/>
    <w:rsid w:val="00F43BD9"/>
    <w:rsid w:val="00F43C68"/>
    <w:rsid w:val="00F44756"/>
    <w:rsid w:val="00F45343"/>
    <w:rsid w:val="00F45A8C"/>
    <w:rsid w:val="00F45BA1"/>
    <w:rsid w:val="00F463B2"/>
    <w:rsid w:val="00F47153"/>
    <w:rsid w:val="00F47823"/>
    <w:rsid w:val="00F47C0B"/>
    <w:rsid w:val="00F5030B"/>
    <w:rsid w:val="00F50A37"/>
    <w:rsid w:val="00F51D8C"/>
    <w:rsid w:val="00F52521"/>
    <w:rsid w:val="00F52A26"/>
    <w:rsid w:val="00F52C41"/>
    <w:rsid w:val="00F52D1D"/>
    <w:rsid w:val="00F52DCF"/>
    <w:rsid w:val="00F536CC"/>
    <w:rsid w:val="00F538E6"/>
    <w:rsid w:val="00F53F52"/>
    <w:rsid w:val="00F543FB"/>
    <w:rsid w:val="00F54422"/>
    <w:rsid w:val="00F54449"/>
    <w:rsid w:val="00F54482"/>
    <w:rsid w:val="00F55802"/>
    <w:rsid w:val="00F55BCA"/>
    <w:rsid w:val="00F564CA"/>
    <w:rsid w:val="00F56610"/>
    <w:rsid w:val="00F56D0A"/>
    <w:rsid w:val="00F570D2"/>
    <w:rsid w:val="00F57B58"/>
    <w:rsid w:val="00F57F18"/>
    <w:rsid w:val="00F6021C"/>
    <w:rsid w:val="00F60C40"/>
    <w:rsid w:val="00F60CC0"/>
    <w:rsid w:val="00F61879"/>
    <w:rsid w:val="00F61E5B"/>
    <w:rsid w:val="00F61F2F"/>
    <w:rsid w:val="00F629F5"/>
    <w:rsid w:val="00F62D2E"/>
    <w:rsid w:val="00F62D39"/>
    <w:rsid w:val="00F630CE"/>
    <w:rsid w:val="00F635AF"/>
    <w:rsid w:val="00F638AC"/>
    <w:rsid w:val="00F6516D"/>
    <w:rsid w:val="00F65DB7"/>
    <w:rsid w:val="00F65E68"/>
    <w:rsid w:val="00F65FBD"/>
    <w:rsid w:val="00F66172"/>
    <w:rsid w:val="00F66C3E"/>
    <w:rsid w:val="00F66E00"/>
    <w:rsid w:val="00F66E4F"/>
    <w:rsid w:val="00F67764"/>
    <w:rsid w:val="00F67DE1"/>
    <w:rsid w:val="00F7140A"/>
    <w:rsid w:val="00F71FB9"/>
    <w:rsid w:val="00F72ED1"/>
    <w:rsid w:val="00F7507C"/>
    <w:rsid w:val="00F7512E"/>
    <w:rsid w:val="00F75142"/>
    <w:rsid w:val="00F75312"/>
    <w:rsid w:val="00F753C4"/>
    <w:rsid w:val="00F7590C"/>
    <w:rsid w:val="00F75B75"/>
    <w:rsid w:val="00F75C96"/>
    <w:rsid w:val="00F762BD"/>
    <w:rsid w:val="00F76505"/>
    <w:rsid w:val="00F76BB7"/>
    <w:rsid w:val="00F76EC8"/>
    <w:rsid w:val="00F77282"/>
    <w:rsid w:val="00F7765D"/>
    <w:rsid w:val="00F80AE4"/>
    <w:rsid w:val="00F80E69"/>
    <w:rsid w:val="00F81312"/>
    <w:rsid w:val="00F8160C"/>
    <w:rsid w:val="00F816F7"/>
    <w:rsid w:val="00F817CC"/>
    <w:rsid w:val="00F82B44"/>
    <w:rsid w:val="00F832BA"/>
    <w:rsid w:val="00F83524"/>
    <w:rsid w:val="00F83787"/>
    <w:rsid w:val="00F838A6"/>
    <w:rsid w:val="00F83E78"/>
    <w:rsid w:val="00F840F9"/>
    <w:rsid w:val="00F84193"/>
    <w:rsid w:val="00F8471F"/>
    <w:rsid w:val="00F84792"/>
    <w:rsid w:val="00F84833"/>
    <w:rsid w:val="00F84A11"/>
    <w:rsid w:val="00F85377"/>
    <w:rsid w:val="00F853A4"/>
    <w:rsid w:val="00F857C4"/>
    <w:rsid w:val="00F85C90"/>
    <w:rsid w:val="00F85DEB"/>
    <w:rsid w:val="00F8622E"/>
    <w:rsid w:val="00F86362"/>
    <w:rsid w:val="00F87577"/>
    <w:rsid w:val="00F87C5A"/>
    <w:rsid w:val="00F87D20"/>
    <w:rsid w:val="00F901FD"/>
    <w:rsid w:val="00F90316"/>
    <w:rsid w:val="00F91085"/>
    <w:rsid w:val="00F9124B"/>
    <w:rsid w:val="00F9231A"/>
    <w:rsid w:val="00F9316A"/>
    <w:rsid w:val="00F93382"/>
    <w:rsid w:val="00F935F9"/>
    <w:rsid w:val="00F938E6"/>
    <w:rsid w:val="00F93A05"/>
    <w:rsid w:val="00F93A39"/>
    <w:rsid w:val="00F95350"/>
    <w:rsid w:val="00F956D8"/>
    <w:rsid w:val="00F95838"/>
    <w:rsid w:val="00F958AB"/>
    <w:rsid w:val="00F95B81"/>
    <w:rsid w:val="00F96C08"/>
    <w:rsid w:val="00F96CE0"/>
    <w:rsid w:val="00F9707D"/>
    <w:rsid w:val="00F972B4"/>
    <w:rsid w:val="00F974A4"/>
    <w:rsid w:val="00F9791C"/>
    <w:rsid w:val="00F97FAB"/>
    <w:rsid w:val="00F97FBE"/>
    <w:rsid w:val="00F99D79"/>
    <w:rsid w:val="00FA0021"/>
    <w:rsid w:val="00FA0341"/>
    <w:rsid w:val="00FA0795"/>
    <w:rsid w:val="00FA23D8"/>
    <w:rsid w:val="00FA26AA"/>
    <w:rsid w:val="00FA2A88"/>
    <w:rsid w:val="00FA2F8E"/>
    <w:rsid w:val="00FA3AC5"/>
    <w:rsid w:val="00FA3E79"/>
    <w:rsid w:val="00FA4345"/>
    <w:rsid w:val="00FA435B"/>
    <w:rsid w:val="00FA4A9D"/>
    <w:rsid w:val="00FA4FF9"/>
    <w:rsid w:val="00FA5568"/>
    <w:rsid w:val="00FA568A"/>
    <w:rsid w:val="00FA57F7"/>
    <w:rsid w:val="00FA5A2E"/>
    <w:rsid w:val="00FA72CE"/>
    <w:rsid w:val="00FA7369"/>
    <w:rsid w:val="00FA73B5"/>
    <w:rsid w:val="00FA7896"/>
    <w:rsid w:val="00FB0073"/>
    <w:rsid w:val="00FB01FC"/>
    <w:rsid w:val="00FB0297"/>
    <w:rsid w:val="00FB0B53"/>
    <w:rsid w:val="00FB0FB0"/>
    <w:rsid w:val="00FB182A"/>
    <w:rsid w:val="00FB1CC1"/>
    <w:rsid w:val="00FB1D5E"/>
    <w:rsid w:val="00FB1E5C"/>
    <w:rsid w:val="00FB1F09"/>
    <w:rsid w:val="00FB214D"/>
    <w:rsid w:val="00FB2CEA"/>
    <w:rsid w:val="00FB37B4"/>
    <w:rsid w:val="00FB3AB5"/>
    <w:rsid w:val="00FB3DBE"/>
    <w:rsid w:val="00FB4487"/>
    <w:rsid w:val="00FB4775"/>
    <w:rsid w:val="00FB4D1B"/>
    <w:rsid w:val="00FB5202"/>
    <w:rsid w:val="00FB561F"/>
    <w:rsid w:val="00FB5726"/>
    <w:rsid w:val="00FB576C"/>
    <w:rsid w:val="00FB5AC5"/>
    <w:rsid w:val="00FB6108"/>
    <w:rsid w:val="00FB61C4"/>
    <w:rsid w:val="00FB622C"/>
    <w:rsid w:val="00FB6387"/>
    <w:rsid w:val="00FB6DEC"/>
    <w:rsid w:val="00FB7F7F"/>
    <w:rsid w:val="00FC08D0"/>
    <w:rsid w:val="00FC0B42"/>
    <w:rsid w:val="00FC0BAC"/>
    <w:rsid w:val="00FC17B7"/>
    <w:rsid w:val="00FC23EC"/>
    <w:rsid w:val="00FC2A7D"/>
    <w:rsid w:val="00FC2BE2"/>
    <w:rsid w:val="00FC32E3"/>
    <w:rsid w:val="00FC374F"/>
    <w:rsid w:val="00FC39BE"/>
    <w:rsid w:val="00FC4455"/>
    <w:rsid w:val="00FC4609"/>
    <w:rsid w:val="00FC48EB"/>
    <w:rsid w:val="00FC5FB4"/>
    <w:rsid w:val="00FC68A3"/>
    <w:rsid w:val="00FC6CF3"/>
    <w:rsid w:val="00FC7577"/>
    <w:rsid w:val="00FC7944"/>
    <w:rsid w:val="00FC7CF9"/>
    <w:rsid w:val="00FC7D69"/>
    <w:rsid w:val="00FD01E4"/>
    <w:rsid w:val="00FD0A58"/>
    <w:rsid w:val="00FD0C8D"/>
    <w:rsid w:val="00FD0F30"/>
    <w:rsid w:val="00FD16B4"/>
    <w:rsid w:val="00FD1EE0"/>
    <w:rsid w:val="00FD2098"/>
    <w:rsid w:val="00FD243F"/>
    <w:rsid w:val="00FD26EB"/>
    <w:rsid w:val="00FD27C5"/>
    <w:rsid w:val="00FD2BFE"/>
    <w:rsid w:val="00FD2CDE"/>
    <w:rsid w:val="00FD3392"/>
    <w:rsid w:val="00FD34AD"/>
    <w:rsid w:val="00FD3946"/>
    <w:rsid w:val="00FD41EB"/>
    <w:rsid w:val="00FD46D3"/>
    <w:rsid w:val="00FD487C"/>
    <w:rsid w:val="00FD54CE"/>
    <w:rsid w:val="00FD5761"/>
    <w:rsid w:val="00FD64C7"/>
    <w:rsid w:val="00FD6787"/>
    <w:rsid w:val="00FD6D45"/>
    <w:rsid w:val="00FD732D"/>
    <w:rsid w:val="00FD7592"/>
    <w:rsid w:val="00FD75E2"/>
    <w:rsid w:val="00FD766D"/>
    <w:rsid w:val="00FD7E65"/>
    <w:rsid w:val="00FD7F76"/>
    <w:rsid w:val="00FE00B7"/>
    <w:rsid w:val="00FE097A"/>
    <w:rsid w:val="00FE09F0"/>
    <w:rsid w:val="00FE0A49"/>
    <w:rsid w:val="00FE0CC7"/>
    <w:rsid w:val="00FE1205"/>
    <w:rsid w:val="00FE13FE"/>
    <w:rsid w:val="00FE14F8"/>
    <w:rsid w:val="00FE22DD"/>
    <w:rsid w:val="00FE2459"/>
    <w:rsid w:val="00FE273A"/>
    <w:rsid w:val="00FE2B9F"/>
    <w:rsid w:val="00FE2E98"/>
    <w:rsid w:val="00FE2F20"/>
    <w:rsid w:val="00FE2F89"/>
    <w:rsid w:val="00FE3505"/>
    <w:rsid w:val="00FE3602"/>
    <w:rsid w:val="00FE3D5A"/>
    <w:rsid w:val="00FE582C"/>
    <w:rsid w:val="00FE6B01"/>
    <w:rsid w:val="00FE7791"/>
    <w:rsid w:val="00FE7B54"/>
    <w:rsid w:val="00FE7BBA"/>
    <w:rsid w:val="00FF0846"/>
    <w:rsid w:val="00FF1544"/>
    <w:rsid w:val="00FF194E"/>
    <w:rsid w:val="00FF1A9D"/>
    <w:rsid w:val="00FF1B8F"/>
    <w:rsid w:val="00FF1BC7"/>
    <w:rsid w:val="00FF2861"/>
    <w:rsid w:val="00FF29B5"/>
    <w:rsid w:val="00FF3203"/>
    <w:rsid w:val="00FF3BE1"/>
    <w:rsid w:val="00FF4A27"/>
    <w:rsid w:val="00FF4CC2"/>
    <w:rsid w:val="00FF5E55"/>
    <w:rsid w:val="00FF61D9"/>
    <w:rsid w:val="00FF6E80"/>
    <w:rsid w:val="00FF72D4"/>
    <w:rsid w:val="010421CD"/>
    <w:rsid w:val="010E1759"/>
    <w:rsid w:val="01121FCF"/>
    <w:rsid w:val="0116A163"/>
    <w:rsid w:val="01170F53"/>
    <w:rsid w:val="011762A6"/>
    <w:rsid w:val="0119D238"/>
    <w:rsid w:val="011C9E56"/>
    <w:rsid w:val="0121EE68"/>
    <w:rsid w:val="012AF414"/>
    <w:rsid w:val="014BEC56"/>
    <w:rsid w:val="014E2345"/>
    <w:rsid w:val="01500CEB"/>
    <w:rsid w:val="01516E5B"/>
    <w:rsid w:val="0160F0F9"/>
    <w:rsid w:val="01636678"/>
    <w:rsid w:val="0171E1C5"/>
    <w:rsid w:val="017A248A"/>
    <w:rsid w:val="0181B99F"/>
    <w:rsid w:val="01883026"/>
    <w:rsid w:val="0188E965"/>
    <w:rsid w:val="018B5ABC"/>
    <w:rsid w:val="019086F1"/>
    <w:rsid w:val="0196FBD5"/>
    <w:rsid w:val="01AAC6C7"/>
    <w:rsid w:val="01ABC8D5"/>
    <w:rsid w:val="01AFC6A3"/>
    <w:rsid w:val="01B5AE99"/>
    <w:rsid w:val="01C4550E"/>
    <w:rsid w:val="01D71750"/>
    <w:rsid w:val="01E065BD"/>
    <w:rsid w:val="01E0FB2B"/>
    <w:rsid w:val="01E156A2"/>
    <w:rsid w:val="01E17222"/>
    <w:rsid w:val="01E213A8"/>
    <w:rsid w:val="01E282B4"/>
    <w:rsid w:val="01E62D9A"/>
    <w:rsid w:val="01EA237B"/>
    <w:rsid w:val="01EFD970"/>
    <w:rsid w:val="01F0144C"/>
    <w:rsid w:val="01FAD65F"/>
    <w:rsid w:val="01FDA6BA"/>
    <w:rsid w:val="020B76E3"/>
    <w:rsid w:val="020E61D2"/>
    <w:rsid w:val="020F7928"/>
    <w:rsid w:val="02138E21"/>
    <w:rsid w:val="021DC935"/>
    <w:rsid w:val="02252828"/>
    <w:rsid w:val="022D7216"/>
    <w:rsid w:val="023795B2"/>
    <w:rsid w:val="023BF9B6"/>
    <w:rsid w:val="023C2A64"/>
    <w:rsid w:val="023CA91E"/>
    <w:rsid w:val="023DCF1B"/>
    <w:rsid w:val="0249FD75"/>
    <w:rsid w:val="025867F2"/>
    <w:rsid w:val="02591711"/>
    <w:rsid w:val="02595579"/>
    <w:rsid w:val="025A3D9A"/>
    <w:rsid w:val="025EBF9C"/>
    <w:rsid w:val="02671931"/>
    <w:rsid w:val="026B3418"/>
    <w:rsid w:val="026D5E72"/>
    <w:rsid w:val="027601D5"/>
    <w:rsid w:val="028BD2D1"/>
    <w:rsid w:val="028D166E"/>
    <w:rsid w:val="02ACDE44"/>
    <w:rsid w:val="02B2A492"/>
    <w:rsid w:val="02B9D23D"/>
    <w:rsid w:val="02C351DF"/>
    <w:rsid w:val="02C6C475"/>
    <w:rsid w:val="02D1F41E"/>
    <w:rsid w:val="02D8A8C9"/>
    <w:rsid w:val="02DA881A"/>
    <w:rsid w:val="02DFECD2"/>
    <w:rsid w:val="02EFA4D5"/>
    <w:rsid w:val="02F40DC3"/>
    <w:rsid w:val="02FAECC3"/>
    <w:rsid w:val="02FDF4B8"/>
    <w:rsid w:val="03008537"/>
    <w:rsid w:val="0305B3A3"/>
    <w:rsid w:val="0316A067"/>
    <w:rsid w:val="0317E206"/>
    <w:rsid w:val="03285C81"/>
    <w:rsid w:val="032D7E29"/>
    <w:rsid w:val="03310CE8"/>
    <w:rsid w:val="0331EFBC"/>
    <w:rsid w:val="03405DB3"/>
    <w:rsid w:val="0343BA81"/>
    <w:rsid w:val="034B9704"/>
    <w:rsid w:val="034D67A8"/>
    <w:rsid w:val="03543CAC"/>
    <w:rsid w:val="0356F94C"/>
    <w:rsid w:val="0358C023"/>
    <w:rsid w:val="035D0CFA"/>
    <w:rsid w:val="035D6741"/>
    <w:rsid w:val="035E66B5"/>
    <w:rsid w:val="036D5758"/>
    <w:rsid w:val="03701BBA"/>
    <w:rsid w:val="03773DFC"/>
    <w:rsid w:val="037C1335"/>
    <w:rsid w:val="03825E04"/>
    <w:rsid w:val="03864426"/>
    <w:rsid w:val="03893DF0"/>
    <w:rsid w:val="038975ED"/>
    <w:rsid w:val="038E75B5"/>
    <w:rsid w:val="0396B962"/>
    <w:rsid w:val="03A00C5C"/>
    <w:rsid w:val="03A08772"/>
    <w:rsid w:val="03A2CEC3"/>
    <w:rsid w:val="03A43A11"/>
    <w:rsid w:val="03B2CAA1"/>
    <w:rsid w:val="03B3BF7D"/>
    <w:rsid w:val="03B5C337"/>
    <w:rsid w:val="03BBEA8C"/>
    <w:rsid w:val="03C7DD18"/>
    <w:rsid w:val="03C8F1C9"/>
    <w:rsid w:val="03D2289A"/>
    <w:rsid w:val="03D3ABF4"/>
    <w:rsid w:val="03D55E51"/>
    <w:rsid w:val="03D9543F"/>
    <w:rsid w:val="03DB7080"/>
    <w:rsid w:val="03DBCFB5"/>
    <w:rsid w:val="03E0EAE2"/>
    <w:rsid w:val="03E97A78"/>
    <w:rsid w:val="03E9DB03"/>
    <w:rsid w:val="03EDBE84"/>
    <w:rsid w:val="03F3BAC7"/>
    <w:rsid w:val="03F44B47"/>
    <w:rsid w:val="03F81854"/>
    <w:rsid w:val="03F8964D"/>
    <w:rsid w:val="03FEE469"/>
    <w:rsid w:val="040490F4"/>
    <w:rsid w:val="040531E0"/>
    <w:rsid w:val="040AAB2D"/>
    <w:rsid w:val="0417C05F"/>
    <w:rsid w:val="041E3A1B"/>
    <w:rsid w:val="0422836A"/>
    <w:rsid w:val="0428BF91"/>
    <w:rsid w:val="0433FCF1"/>
    <w:rsid w:val="043553E8"/>
    <w:rsid w:val="044986CF"/>
    <w:rsid w:val="044D118E"/>
    <w:rsid w:val="044E9817"/>
    <w:rsid w:val="0451BAE4"/>
    <w:rsid w:val="04587433"/>
    <w:rsid w:val="045D4C9E"/>
    <w:rsid w:val="045F9C58"/>
    <w:rsid w:val="04603E57"/>
    <w:rsid w:val="0465D236"/>
    <w:rsid w:val="046A5DFD"/>
    <w:rsid w:val="046B45EF"/>
    <w:rsid w:val="0471E197"/>
    <w:rsid w:val="0474CD5B"/>
    <w:rsid w:val="047BBD33"/>
    <w:rsid w:val="048472AC"/>
    <w:rsid w:val="0492D46D"/>
    <w:rsid w:val="04968CEC"/>
    <w:rsid w:val="049BB021"/>
    <w:rsid w:val="049F8098"/>
    <w:rsid w:val="04A09617"/>
    <w:rsid w:val="04A38B97"/>
    <w:rsid w:val="04A93DBE"/>
    <w:rsid w:val="04ABE441"/>
    <w:rsid w:val="04ACA026"/>
    <w:rsid w:val="04ADFC4C"/>
    <w:rsid w:val="04ADFCCF"/>
    <w:rsid w:val="04BC94AF"/>
    <w:rsid w:val="04BD821E"/>
    <w:rsid w:val="04BF6C1B"/>
    <w:rsid w:val="04C468F1"/>
    <w:rsid w:val="04C6C823"/>
    <w:rsid w:val="04C7CB0A"/>
    <w:rsid w:val="04C8C372"/>
    <w:rsid w:val="04D4F04C"/>
    <w:rsid w:val="04DC98FA"/>
    <w:rsid w:val="04DF850A"/>
    <w:rsid w:val="04E6FCDE"/>
    <w:rsid w:val="04E85B71"/>
    <w:rsid w:val="04EE8F28"/>
    <w:rsid w:val="04EEB997"/>
    <w:rsid w:val="04F1042D"/>
    <w:rsid w:val="04F57610"/>
    <w:rsid w:val="04FCC3CA"/>
    <w:rsid w:val="04FDA49A"/>
    <w:rsid w:val="05045226"/>
    <w:rsid w:val="0506431D"/>
    <w:rsid w:val="05137482"/>
    <w:rsid w:val="05145E5F"/>
    <w:rsid w:val="051F582E"/>
    <w:rsid w:val="05277759"/>
    <w:rsid w:val="05357FEE"/>
    <w:rsid w:val="0538B9DA"/>
    <w:rsid w:val="053902E9"/>
    <w:rsid w:val="0540065A"/>
    <w:rsid w:val="05411A68"/>
    <w:rsid w:val="05437771"/>
    <w:rsid w:val="054C3A70"/>
    <w:rsid w:val="0554DD53"/>
    <w:rsid w:val="055BC8E1"/>
    <w:rsid w:val="055C0139"/>
    <w:rsid w:val="0574BA68"/>
    <w:rsid w:val="057740E1"/>
    <w:rsid w:val="0587A882"/>
    <w:rsid w:val="05938CC4"/>
    <w:rsid w:val="059E69E3"/>
    <w:rsid w:val="059F9B62"/>
    <w:rsid w:val="05AC5F94"/>
    <w:rsid w:val="05B4486D"/>
    <w:rsid w:val="05BCE90A"/>
    <w:rsid w:val="05C7E55F"/>
    <w:rsid w:val="05CFB095"/>
    <w:rsid w:val="05DB52D0"/>
    <w:rsid w:val="05E15A1D"/>
    <w:rsid w:val="05E2A636"/>
    <w:rsid w:val="05E83D17"/>
    <w:rsid w:val="05E8AA66"/>
    <w:rsid w:val="05E97AE4"/>
    <w:rsid w:val="05ECE028"/>
    <w:rsid w:val="05F91BAA"/>
    <w:rsid w:val="05FDAB3D"/>
    <w:rsid w:val="05FE6537"/>
    <w:rsid w:val="0602B813"/>
    <w:rsid w:val="06067AF4"/>
    <w:rsid w:val="0608244B"/>
    <w:rsid w:val="06083311"/>
    <w:rsid w:val="06089F11"/>
    <w:rsid w:val="060A6484"/>
    <w:rsid w:val="0614A60D"/>
    <w:rsid w:val="0614B14D"/>
    <w:rsid w:val="06178D94"/>
    <w:rsid w:val="062D1240"/>
    <w:rsid w:val="0632C321"/>
    <w:rsid w:val="063574DC"/>
    <w:rsid w:val="063775A0"/>
    <w:rsid w:val="063ED1FE"/>
    <w:rsid w:val="064A01D7"/>
    <w:rsid w:val="064C26C4"/>
    <w:rsid w:val="06568CBF"/>
    <w:rsid w:val="06588CAB"/>
    <w:rsid w:val="06634F1E"/>
    <w:rsid w:val="0668ADAA"/>
    <w:rsid w:val="06699EF0"/>
    <w:rsid w:val="066DAE7F"/>
    <w:rsid w:val="06708710"/>
    <w:rsid w:val="0676F937"/>
    <w:rsid w:val="0683E406"/>
    <w:rsid w:val="0684FEE1"/>
    <w:rsid w:val="068F1661"/>
    <w:rsid w:val="06985B65"/>
    <w:rsid w:val="069E5570"/>
    <w:rsid w:val="06A0AAAE"/>
    <w:rsid w:val="06A2B5D4"/>
    <w:rsid w:val="06A4B52F"/>
    <w:rsid w:val="06A9F128"/>
    <w:rsid w:val="06B343F9"/>
    <w:rsid w:val="06D0BE6B"/>
    <w:rsid w:val="06E04941"/>
    <w:rsid w:val="06ED031D"/>
    <w:rsid w:val="06EF035A"/>
    <w:rsid w:val="06F1D2DC"/>
    <w:rsid w:val="06F4C63E"/>
    <w:rsid w:val="0700C5CC"/>
    <w:rsid w:val="070A159F"/>
    <w:rsid w:val="070EECE6"/>
    <w:rsid w:val="070EF7AE"/>
    <w:rsid w:val="071472A4"/>
    <w:rsid w:val="07188BA4"/>
    <w:rsid w:val="072378E3"/>
    <w:rsid w:val="072C7056"/>
    <w:rsid w:val="072D9112"/>
    <w:rsid w:val="07470A75"/>
    <w:rsid w:val="07474BC3"/>
    <w:rsid w:val="0749BB7B"/>
    <w:rsid w:val="0765B2C6"/>
    <w:rsid w:val="0773362D"/>
    <w:rsid w:val="07765CE6"/>
    <w:rsid w:val="07776A97"/>
    <w:rsid w:val="077F02CB"/>
    <w:rsid w:val="078334BA"/>
    <w:rsid w:val="0783522A"/>
    <w:rsid w:val="07867685"/>
    <w:rsid w:val="078FBFF9"/>
    <w:rsid w:val="0791E5C9"/>
    <w:rsid w:val="079517BB"/>
    <w:rsid w:val="07971D94"/>
    <w:rsid w:val="07978FB1"/>
    <w:rsid w:val="079C6FA7"/>
    <w:rsid w:val="079ED2D3"/>
    <w:rsid w:val="07A4B6F1"/>
    <w:rsid w:val="07A9DF36"/>
    <w:rsid w:val="07AB29D6"/>
    <w:rsid w:val="07B04618"/>
    <w:rsid w:val="07B6C412"/>
    <w:rsid w:val="07BA8457"/>
    <w:rsid w:val="07C247E2"/>
    <w:rsid w:val="07C7CB25"/>
    <w:rsid w:val="07CC74B1"/>
    <w:rsid w:val="07D45715"/>
    <w:rsid w:val="07DB7520"/>
    <w:rsid w:val="07E032AC"/>
    <w:rsid w:val="07E53183"/>
    <w:rsid w:val="07E7899A"/>
    <w:rsid w:val="07EF4858"/>
    <w:rsid w:val="07F07887"/>
    <w:rsid w:val="07F6DB2C"/>
    <w:rsid w:val="07F725F4"/>
    <w:rsid w:val="07FF9E7C"/>
    <w:rsid w:val="08003011"/>
    <w:rsid w:val="0800D26C"/>
    <w:rsid w:val="0803DA3A"/>
    <w:rsid w:val="08047E0B"/>
    <w:rsid w:val="08073ED1"/>
    <w:rsid w:val="080A7652"/>
    <w:rsid w:val="0817C801"/>
    <w:rsid w:val="08287B23"/>
    <w:rsid w:val="082AEB72"/>
    <w:rsid w:val="082E55F7"/>
    <w:rsid w:val="08312389"/>
    <w:rsid w:val="0838BAF0"/>
    <w:rsid w:val="0848D129"/>
    <w:rsid w:val="084AC372"/>
    <w:rsid w:val="085A09F2"/>
    <w:rsid w:val="085A341C"/>
    <w:rsid w:val="085E47D6"/>
    <w:rsid w:val="0862D770"/>
    <w:rsid w:val="0869027B"/>
    <w:rsid w:val="086D20B0"/>
    <w:rsid w:val="087DD3BF"/>
    <w:rsid w:val="087FAB96"/>
    <w:rsid w:val="088160CF"/>
    <w:rsid w:val="0881F260"/>
    <w:rsid w:val="088403DA"/>
    <w:rsid w:val="0897700F"/>
    <w:rsid w:val="08A79401"/>
    <w:rsid w:val="08A9B004"/>
    <w:rsid w:val="08ACC562"/>
    <w:rsid w:val="08AD1333"/>
    <w:rsid w:val="08AD4969"/>
    <w:rsid w:val="08BE171E"/>
    <w:rsid w:val="08CE0120"/>
    <w:rsid w:val="08D089E3"/>
    <w:rsid w:val="08D0D869"/>
    <w:rsid w:val="08E127B1"/>
    <w:rsid w:val="08E21ABE"/>
    <w:rsid w:val="08EED211"/>
    <w:rsid w:val="08F3808E"/>
    <w:rsid w:val="08FE93C5"/>
    <w:rsid w:val="09126382"/>
    <w:rsid w:val="0918DE69"/>
    <w:rsid w:val="09233099"/>
    <w:rsid w:val="09275EF5"/>
    <w:rsid w:val="092790A0"/>
    <w:rsid w:val="0928D67F"/>
    <w:rsid w:val="092913C1"/>
    <w:rsid w:val="09326129"/>
    <w:rsid w:val="0932D2DE"/>
    <w:rsid w:val="093BCC0E"/>
    <w:rsid w:val="093C4703"/>
    <w:rsid w:val="0951F6CF"/>
    <w:rsid w:val="09536660"/>
    <w:rsid w:val="0956FE3B"/>
    <w:rsid w:val="095A9A46"/>
    <w:rsid w:val="095BA493"/>
    <w:rsid w:val="095DE20D"/>
    <w:rsid w:val="09624E13"/>
    <w:rsid w:val="096C28B1"/>
    <w:rsid w:val="09789D64"/>
    <w:rsid w:val="097D047C"/>
    <w:rsid w:val="099116FC"/>
    <w:rsid w:val="09973DFC"/>
    <w:rsid w:val="099CA2CD"/>
    <w:rsid w:val="099E4936"/>
    <w:rsid w:val="099F36CA"/>
    <w:rsid w:val="09A04E6C"/>
    <w:rsid w:val="09A6B138"/>
    <w:rsid w:val="09A7988B"/>
    <w:rsid w:val="09AD2CD8"/>
    <w:rsid w:val="09B22375"/>
    <w:rsid w:val="09D034ED"/>
    <w:rsid w:val="09D8AB9E"/>
    <w:rsid w:val="09DCD8D0"/>
    <w:rsid w:val="09DCF169"/>
    <w:rsid w:val="09E29BB4"/>
    <w:rsid w:val="09EA59A4"/>
    <w:rsid w:val="09ED2DFC"/>
    <w:rsid w:val="09EE855B"/>
    <w:rsid w:val="09F290E5"/>
    <w:rsid w:val="09FA6342"/>
    <w:rsid w:val="09FC3D4E"/>
    <w:rsid w:val="09FC821C"/>
    <w:rsid w:val="0A02FEF8"/>
    <w:rsid w:val="0A08F111"/>
    <w:rsid w:val="0A0AF698"/>
    <w:rsid w:val="0A150B6D"/>
    <w:rsid w:val="0A1B7BF7"/>
    <w:rsid w:val="0A2AE831"/>
    <w:rsid w:val="0A33CA27"/>
    <w:rsid w:val="0A35792B"/>
    <w:rsid w:val="0A396A57"/>
    <w:rsid w:val="0A3C433D"/>
    <w:rsid w:val="0A3E9951"/>
    <w:rsid w:val="0A48576D"/>
    <w:rsid w:val="0A4895C3"/>
    <w:rsid w:val="0A50C72D"/>
    <w:rsid w:val="0A510807"/>
    <w:rsid w:val="0A51DB36"/>
    <w:rsid w:val="0A5ABDB7"/>
    <w:rsid w:val="0A5CC722"/>
    <w:rsid w:val="0A750C42"/>
    <w:rsid w:val="0A86DA0B"/>
    <w:rsid w:val="0A88165B"/>
    <w:rsid w:val="0A8DE5A0"/>
    <w:rsid w:val="0A8F2561"/>
    <w:rsid w:val="0A905A2D"/>
    <w:rsid w:val="0A9ABDA9"/>
    <w:rsid w:val="0AA492B7"/>
    <w:rsid w:val="0AA605CC"/>
    <w:rsid w:val="0AB188FE"/>
    <w:rsid w:val="0ABA9326"/>
    <w:rsid w:val="0ABB91E6"/>
    <w:rsid w:val="0ABD200B"/>
    <w:rsid w:val="0AC1BC12"/>
    <w:rsid w:val="0ACA4726"/>
    <w:rsid w:val="0ACEBE56"/>
    <w:rsid w:val="0AD178B4"/>
    <w:rsid w:val="0AE1D452"/>
    <w:rsid w:val="0AE57523"/>
    <w:rsid w:val="0AE6DD66"/>
    <w:rsid w:val="0AF305AA"/>
    <w:rsid w:val="0AF793F9"/>
    <w:rsid w:val="0AF98251"/>
    <w:rsid w:val="0AFB7C3B"/>
    <w:rsid w:val="0B02DBE4"/>
    <w:rsid w:val="0B05B2B6"/>
    <w:rsid w:val="0B06BA22"/>
    <w:rsid w:val="0B0A2794"/>
    <w:rsid w:val="0B0B6342"/>
    <w:rsid w:val="0B1479DF"/>
    <w:rsid w:val="0B176C15"/>
    <w:rsid w:val="0B2C0BCC"/>
    <w:rsid w:val="0B302B78"/>
    <w:rsid w:val="0B3207C4"/>
    <w:rsid w:val="0B34DB6A"/>
    <w:rsid w:val="0B3910CB"/>
    <w:rsid w:val="0B3C1ECD"/>
    <w:rsid w:val="0B3C5A39"/>
    <w:rsid w:val="0B3F3205"/>
    <w:rsid w:val="0B43503C"/>
    <w:rsid w:val="0B59871B"/>
    <w:rsid w:val="0B67D781"/>
    <w:rsid w:val="0B74095B"/>
    <w:rsid w:val="0B747BFF"/>
    <w:rsid w:val="0B7D8A84"/>
    <w:rsid w:val="0B7F3355"/>
    <w:rsid w:val="0B8C81EF"/>
    <w:rsid w:val="0B938CBC"/>
    <w:rsid w:val="0B943826"/>
    <w:rsid w:val="0B979132"/>
    <w:rsid w:val="0B984AB4"/>
    <w:rsid w:val="0B9D3961"/>
    <w:rsid w:val="0BA3C8D3"/>
    <w:rsid w:val="0BA4C172"/>
    <w:rsid w:val="0BA7ADF1"/>
    <w:rsid w:val="0BA97B89"/>
    <w:rsid w:val="0BAC3F14"/>
    <w:rsid w:val="0BB3BA64"/>
    <w:rsid w:val="0BBC3DED"/>
    <w:rsid w:val="0BBDA38F"/>
    <w:rsid w:val="0BBDABC7"/>
    <w:rsid w:val="0BC25944"/>
    <w:rsid w:val="0BC38469"/>
    <w:rsid w:val="0BC454F8"/>
    <w:rsid w:val="0BCED965"/>
    <w:rsid w:val="0BD403AE"/>
    <w:rsid w:val="0BD568A3"/>
    <w:rsid w:val="0BDB6400"/>
    <w:rsid w:val="0BE74EED"/>
    <w:rsid w:val="0BED54EF"/>
    <w:rsid w:val="0BEE6FEB"/>
    <w:rsid w:val="0BF8CE61"/>
    <w:rsid w:val="0BFB8B91"/>
    <w:rsid w:val="0BFE5CE7"/>
    <w:rsid w:val="0BFF4A38"/>
    <w:rsid w:val="0C0258CD"/>
    <w:rsid w:val="0C065414"/>
    <w:rsid w:val="0C07AA89"/>
    <w:rsid w:val="0C0F863C"/>
    <w:rsid w:val="0C16F957"/>
    <w:rsid w:val="0C195549"/>
    <w:rsid w:val="0C19881A"/>
    <w:rsid w:val="0C241979"/>
    <w:rsid w:val="0C260813"/>
    <w:rsid w:val="0C27F478"/>
    <w:rsid w:val="0C2EE4A6"/>
    <w:rsid w:val="0C30D186"/>
    <w:rsid w:val="0C32C5C6"/>
    <w:rsid w:val="0C3EB7B6"/>
    <w:rsid w:val="0C402BB1"/>
    <w:rsid w:val="0C4ADBBA"/>
    <w:rsid w:val="0C51B645"/>
    <w:rsid w:val="0C55696B"/>
    <w:rsid w:val="0C57C4E9"/>
    <w:rsid w:val="0C596E3B"/>
    <w:rsid w:val="0C59A9FC"/>
    <w:rsid w:val="0C5CBB19"/>
    <w:rsid w:val="0C697CF3"/>
    <w:rsid w:val="0C6B0D9B"/>
    <w:rsid w:val="0C73DD97"/>
    <w:rsid w:val="0C7572D5"/>
    <w:rsid w:val="0C7D5059"/>
    <w:rsid w:val="0C7EAD64"/>
    <w:rsid w:val="0C899791"/>
    <w:rsid w:val="0C8BD56B"/>
    <w:rsid w:val="0C9B1E40"/>
    <w:rsid w:val="0C9DAFA7"/>
    <w:rsid w:val="0C9E9DDB"/>
    <w:rsid w:val="0CA5CAC6"/>
    <w:rsid w:val="0CADC2BD"/>
    <w:rsid w:val="0CB049F2"/>
    <w:rsid w:val="0CB3DB7A"/>
    <w:rsid w:val="0CBB7A80"/>
    <w:rsid w:val="0CCA9DFC"/>
    <w:rsid w:val="0CCDEDC7"/>
    <w:rsid w:val="0CD1B359"/>
    <w:rsid w:val="0CD702D6"/>
    <w:rsid w:val="0CE544BE"/>
    <w:rsid w:val="0CE937B1"/>
    <w:rsid w:val="0CEEF49B"/>
    <w:rsid w:val="0CF49213"/>
    <w:rsid w:val="0CF9FEB9"/>
    <w:rsid w:val="0D03CBAA"/>
    <w:rsid w:val="0D0C0B5E"/>
    <w:rsid w:val="0D0DBEBB"/>
    <w:rsid w:val="0D0EC61B"/>
    <w:rsid w:val="0D16985E"/>
    <w:rsid w:val="0D1A4A0E"/>
    <w:rsid w:val="0D1CCE52"/>
    <w:rsid w:val="0D226CE1"/>
    <w:rsid w:val="0D260CC1"/>
    <w:rsid w:val="0D32B234"/>
    <w:rsid w:val="0D3A495D"/>
    <w:rsid w:val="0D3CEAAF"/>
    <w:rsid w:val="0D3F8402"/>
    <w:rsid w:val="0D4B701C"/>
    <w:rsid w:val="0D4C7E7E"/>
    <w:rsid w:val="0D4C8730"/>
    <w:rsid w:val="0D4CABEC"/>
    <w:rsid w:val="0D4EFEC4"/>
    <w:rsid w:val="0D4F8AC5"/>
    <w:rsid w:val="0D50EB6B"/>
    <w:rsid w:val="0D542C49"/>
    <w:rsid w:val="0D631731"/>
    <w:rsid w:val="0D6658D3"/>
    <w:rsid w:val="0D69C5AF"/>
    <w:rsid w:val="0D6D6D52"/>
    <w:rsid w:val="0D700750"/>
    <w:rsid w:val="0D742404"/>
    <w:rsid w:val="0D751725"/>
    <w:rsid w:val="0D760B9C"/>
    <w:rsid w:val="0D7F0270"/>
    <w:rsid w:val="0D8137BC"/>
    <w:rsid w:val="0D829E37"/>
    <w:rsid w:val="0D8455D5"/>
    <w:rsid w:val="0D9620CF"/>
    <w:rsid w:val="0D9A78C7"/>
    <w:rsid w:val="0D9EA846"/>
    <w:rsid w:val="0DAA322E"/>
    <w:rsid w:val="0DB9C8E1"/>
    <w:rsid w:val="0DBAEDFD"/>
    <w:rsid w:val="0DC0D551"/>
    <w:rsid w:val="0DC6EC4E"/>
    <w:rsid w:val="0DC71A49"/>
    <w:rsid w:val="0DD0AAEC"/>
    <w:rsid w:val="0DD5E8D3"/>
    <w:rsid w:val="0DDB9A64"/>
    <w:rsid w:val="0DDC4FD6"/>
    <w:rsid w:val="0DE4830E"/>
    <w:rsid w:val="0DE840BB"/>
    <w:rsid w:val="0DF11B76"/>
    <w:rsid w:val="0DF7B2D6"/>
    <w:rsid w:val="0DF84328"/>
    <w:rsid w:val="0E038198"/>
    <w:rsid w:val="0E044662"/>
    <w:rsid w:val="0E07CF35"/>
    <w:rsid w:val="0E0C2DEC"/>
    <w:rsid w:val="0E10AE23"/>
    <w:rsid w:val="0E1380CC"/>
    <w:rsid w:val="0E144C3C"/>
    <w:rsid w:val="0E185C6C"/>
    <w:rsid w:val="0E1A8DB2"/>
    <w:rsid w:val="0E1ED407"/>
    <w:rsid w:val="0E230C80"/>
    <w:rsid w:val="0E23561B"/>
    <w:rsid w:val="0E263A57"/>
    <w:rsid w:val="0E3229B7"/>
    <w:rsid w:val="0E360A40"/>
    <w:rsid w:val="0E3DC6F9"/>
    <w:rsid w:val="0E5A94AD"/>
    <w:rsid w:val="0E5BDCBD"/>
    <w:rsid w:val="0E5E8AD8"/>
    <w:rsid w:val="0E5EF980"/>
    <w:rsid w:val="0E5F5131"/>
    <w:rsid w:val="0E6182BB"/>
    <w:rsid w:val="0E65725A"/>
    <w:rsid w:val="0E71BA59"/>
    <w:rsid w:val="0E739756"/>
    <w:rsid w:val="0E755AB0"/>
    <w:rsid w:val="0E777C74"/>
    <w:rsid w:val="0E7ACE9A"/>
    <w:rsid w:val="0E7F5A97"/>
    <w:rsid w:val="0E896706"/>
    <w:rsid w:val="0E916E1F"/>
    <w:rsid w:val="0E9E7A8B"/>
    <w:rsid w:val="0EA27300"/>
    <w:rsid w:val="0EB174DB"/>
    <w:rsid w:val="0EB9ED8B"/>
    <w:rsid w:val="0EC0D892"/>
    <w:rsid w:val="0EC26698"/>
    <w:rsid w:val="0ECF31F4"/>
    <w:rsid w:val="0ECF4C9D"/>
    <w:rsid w:val="0ED20458"/>
    <w:rsid w:val="0EDC6234"/>
    <w:rsid w:val="0EDD899A"/>
    <w:rsid w:val="0EE30F18"/>
    <w:rsid w:val="0EF4409E"/>
    <w:rsid w:val="0EFA036E"/>
    <w:rsid w:val="0EFC2826"/>
    <w:rsid w:val="0F049D8B"/>
    <w:rsid w:val="0F05265A"/>
    <w:rsid w:val="0F083AB3"/>
    <w:rsid w:val="0F0BD7B1"/>
    <w:rsid w:val="0F0FB460"/>
    <w:rsid w:val="0F1DC29D"/>
    <w:rsid w:val="0F1F1E89"/>
    <w:rsid w:val="0F239D89"/>
    <w:rsid w:val="0F23AED2"/>
    <w:rsid w:val="0F30FCE2"/>
    <w:rsid w:val="0F3BE49D"/>
    <w:rsid w:val="0F421248"/>
    <w:rsid w:val="0F43DF8A"/>
    <w:rsid w:val="0F452733"/>
    <w:rsid w:val="0F5153DD"/>
    <w:rsid w:val="0F59D6A4"/>
    <w:rsid w:val="0F68896B"/>
    <w:rsid w:val="0F6D5230"/>
    <w:rsid w:val="0F702CFD"/>
    <w:rsid w:val="0F70C9EE"/>
    <w:rsid w:val="0F7184EA"/>
    <w:rsid w:val="0F7631D1"/>
    <w:rsid w:val="0F8613CB"/>
    <w:rsid w:val="0F88D962"/>
    <w:rsid w:val="0F9067BF"/>
    <w:rsid w:val="0FA056EC"/>
    <w:rsid w:val="0FB05A75"/>
    <w:rsid w:val="0FB1C8EF"/>
    <w:rsid w:val="0FB29436"/>
    <w:rsid w:val="0FB8D496"/>
    <w:rsid w:val="0FB97401"/>
    <w:rsid w:val="0FBA753E"/>
    <w:rsid w:val="0FBE5952"/>
    <w:rsid w:val="0FC13853"/>
    <w:rsid w:val="0FC1D5D4"/>
    <w:rsid w:val="0FC285D5"/>
    <w:rsid w:val="0FC9073E"/>
    <w:rsid w:val="0FD0FA69"/>
    <w:rsid w:val="0FD78573"/>
    <w:rsid w:val="0FD8C152"/>
    <w:rsid w:val="0FDB5B01"/>
    <w:rsid w:val="0FDC37B9"/>
    <w:rsid w:val="0FDD252E"/>
    <w:rsid w:val="0FDE414F"/>
    <w:rsid w:val="0FE93F66"/>
    <w:rsid w:val="0FEDAAE3"/>
    <w:rsid w:val="0FF1B1FD"/>
    <w:rsid w:val="1002EC88"/>
    <w:rsid w:val="100A185B"/>
    <w:rsid w:val="100D479C"/>
    <w:rsid w:val="100F8415"/>
    <w:rsid w:val="101149AC"/>
    <w:rsid w:val="1015A1DC"/>
    <w:rsid w:val="1026CA3D"/>
    <w:rsid w:val="10270715"/>
    <w:rsid w:val="102BF20E"/>
    <w:rsid w:val="102D4A92"/>
    <w:rsid w:val="1033AC4F"/>
    <w:rsid w:val="1033B726"/>
    <w:rsid w:val="10355D51"/>
    <w:rsid w:val="103747B6"/>
    <w:rsid w:val="1038D064"/>
    <w:rsid w:val="103A08E5"/>
    <w:rsid w:val="1047AE3A"/>
    <w:rsid w:val="104A3BDD"/>
    <w:rsid w:val="105F75FB"/>
    <w:rsid w:val="10672542"/>
    <w:rsid w:val="10674808"/>
    <w:rsid w:val="106AEB14"/>
    <w:rsid w:val="106B27C5"/>
    <w:rsid w:val="106B483F"/>
    <w:rsid w:val="106DDA1E"/>
    <w:rsid w:val="10738C85"/>
    <w:rsid w:val="10819D87"/>
    <w:rsid w:val="10846CAF"/>
    <w:rsid w:val="108CB08C"/>
    <w:rsid w:val="1093BD76"/>
    <w:rsid w:val="109C3AFD"/>
    <w:rsid w:val="10BDB258"/>
    <w:rsid w:val="10C008B1"/>
    <w:rsid w:val="10C52B62"/>
    <w:rsid w:val="10C75B70"/>
    <w:rsid w:val="10F37940"/>
    <w:rsid w:val="1100CCA3"/>
    <w:rsid w:val="1108783A"/>
    <w:rsid w:val="1113D024"/>
    <w:rsid w:val="111514AF"/>
    <w:rsid w:val="111E4CDD"/>
    <w:rsid w:val="111F7CAA"/>
    <w:rsid w:val="112D1D11"/>
    <w:rsid w:val="113270DA"/>
    <w:rsid w:val="1132FEFE"/>
    <w:rsid w:val="1137E420"/>
    <w:rsid w:val="1144FAFC"/>
    <w:rsid w:val="11484EE5"/>
    <w:rsid w:val="114E2216"/>
    <w:rsid w:val="11510BDB"/>
    <w:rsid w:val="1153828A"/>
    <w:rsid w:val="116D346E"/>
    <w:rsid w:val="117356F7"/>
    <w:rsid w:val="1176B44A"/>
    <w:rsid w:val="117A1749"/>
    <w:rsid w:val="1181308B"/>
    <w:rsid w:val="11844083"/>
    <w:rsid w:val="11890DF9"/>
    <w:rsid w:val="119D131C"/>
    <w:rsid w:val="11A53E60"/>
    <w:rsid w:val="11AFAF55"/>
    <w:rsid w:val="11B60E9D"/>
    <w:rsid w:val="11B71A79"/>
    <w:rsid w:val="11B9B4C6"/>
    <w:rsid w:val="11BBAB39"/>
    <w:rsid w:val="11C52598"/>
    <w:rsid w:val="11CD111C"/>
    <w:rsid w:val="11CDA97F"/>
    <w:rsid w:val="11D0A995"/>
    <w:rsid w:val="11D49D17"/>
    <w:rsid w:val="11DBF0AC"/>
    <w:rsid w:val="11DCA6C9"/>
    <w:rsid w:val="11DDE056"/>
    <w:rsid w:val="11DEC56D"/>
    <w:rsid w:val="11E174E0"/>
    <w:rsid w:val="11E6CA19"/>
    <w:rsid w:val="11EA0981"/>
    <w:rsid w:val="11EA4673"/>
    <w:rsid w:val="11F08A0F"/>
    <w:rsid w:val="11F12CBB"/>
    <w:rsid w:val="11F4554A"/>
    <w:rsid w:val="11F8E2B7"/>
    <w:rsid w:val="120024F8"/>
    <w:rsid w:val="120407BF"/>
    <w:rsid w:val="12059C58"/>
    <w:rsid w:val="12105CD9"/>
    <w:rsid w:val="121C3793"/>
    <w:rsid w:val="122120A1"/>
    <w:rsid w:val="1231F083"/>
    <w:rsid w:val="123841C6"/>
    <w:rsid w:val="12419A21"/>
    <w:rsid w:val="1247ADD6"/>
    <w:rsid w:val="124C171F"/>
    <w:rsid w:val="124D2FF3"/>
    <w:rsid w:val="125167B1"/>
    <w:rsid w:val="125C0B2E"/>
    <w:rsid w:val="125D8493"/>
    <w:rsid w:val="12635A7B"/>
    <w:rsid w:val="1264995B"/>
    <w:rsid w:val="1267A344"/>
    <w:rsid w:val="12722A95"/>
    <w:rsid w:val="127B4034"/>
    <w:rsid w:val="1297F049"/>
    <w:rsid w:val="12A36B9B"/>
    <w:rsid w:val="12AE05B0"/>
    <w:rsid w:val="12AFC323"/>
    <w:rsid w:val="12C429A1"/>
    <w:rsid w:val="12C7009A"/>
    <w:rsid w:val="12C80881"/>
    <w:rsid w:val="12C8A816"/>
    <w:rsid w:val="12D8FE65"/>
    <w:rsid w:val="12DC0939"/>
    <w:rsid w:val="12E40DDA"/>
    <w:rsid w:val="12F9BD6A"/>
    <w:rsid w:val="12FB2E02"/>
    <w:rsid w:val="13007CD1"/>
    <w:rsid w:val="1305869A"/>
    <w:rsid w:val="13062106"/>
    <w:rsid w:val="130839EF"/>
    <w:rsid w:val="130C2348"/>
    <w:rsid w:val="1315E7AA"/>
    <w:rsid w:val="131A2422"/>
    <w:rsid w:val="1322835B"/>
    <w:rsid w:val="13259419"/>
    <w:rsid w:val="132F658B"/>
    <w:rsid w:val="13325AAB"/>
    <w:rsid w:val="13326577"/>
    <w:rsid w:val="1334842B"/>
    <w:rsid w:val="1335C1E8"/>
    <w:rsid w:val="1337F239"/>
    <w:rsid w:val="1338C2B4"/>
    <w:rsid w:val="1346A9E0"/>
    <w:rsid w:val="1348861A"/>
    <w:rsid w:val="134A8078"/>
    <w:rsid w:val="134B78AA"/>
    <w:rsid w:val="1359D195"/>
    <w:rsid w:val="135CD829"/>
    <w:rsid w:val="1360C221"/>
    <w:rsid w:val="13612B0A"/>
    <w:rsid w:val="1363193B"/>
    <w:rsid w:val="1375D072"/>
    <w:rsid w:val="1375E423"/>
    <w:rsid w:val="1377CB62"/>
    <w:rsid w:val="1384A3B4"/>
    <w:rsid w:val="138543E8"/>
    <w:rsid w:val="139221FB"/>
    <w:rsid w:val="1392A0B5"/>
    <w:rsid w:val="1399C231"/>
    <w:rsid w:val="139FD658"/>
    <w:rsid w:val="13A39DFF"/>
    <w:rsid w:val="13A7B79B"/>
    <w:rsid w:val="13A82567"/>
    <w:rsid w:val="13A9D631"/>
    <w:rsid w:val="13AC1546"/>
    <w:rsid w:val="13ADE8CA"/>
    <w:rsid w:val="13AE6C2B"/>
    <w:rsid w:val="13AE800E"/>
    <w:rsid w:val="13BBCB74"/>
    <w:rsid w:val="13BC5881"/>
    <w:rsid w:val="13BDDC25"/>
    <w:rsid w:val="13BE6EFB"/>
    <w:rsid w:val="13BFA91E"/>
    <w:rsid w:val="13C07987"/>
    <w:rsid w:val="13C35910"/>
    <w:rsid w:val="13C7184B"/>
    <w:rsid w:val="13C7E388"/>
    <w:rsid w:val="13C9A657"/>
    <w:rsid w:val="13CB21BE"/>
    <w:rsid w:val="13CB8407"/>
    <w:rsid w:val="13CD2D19"/>
    <w:rsid w:val="13CE4C4B"/>
    <w:rsid w:val="13D942FF"/>
    <w:rsid w:val="13DDD84A"/>
    <w:rsid w:val="13DEE0C2"/>
    <w:rsid w:val="13E76BB4"/>
    <w:rsid w:val="13E87DE2"/>
    <w:rsid w:val="13F8894C"/>
    <w:rsid w:val="13FC24FF"/>
    <w:rsid w:val="13FD13FB"/>
    <w:rsid w:val="13FF6100"/>
    <w:rsid w:val="1403548C"/>
    <w:rsid w:val="14042527"/>
    <w:rsid w:val="14053D86"/>
    <w:rsid w:val="14090528"/>
    <w:rsid w:val="1409D171"/>
    <w:rsid w:val="140B43DA"/>
    <w:rsid w:val="1415C466"/>
    <w:rsid w:val="1416F618"/>
    <w:rsid w:val="141D20C2"/>
    <w:rsid w:val="1421A0A0"/>
    <w:rsid w:val="142448B0"/>
    <w:rsid w:val="1429B864"/>
    <w:rsid w:val="142C18FF"/>
    <w:rsid w:val="142D829D"/>
    <w:rsid w:val="142DBC51"/>
    <w:rsid w:val="142EF929"/>
    <w:rsid w:val="14304429"/>
    <w:rsid w:val="143535B9"/>
    <w:rsid w:val="1438A682"/>
    <w:rsid w:val="14484929"/>
    <w:rsid w:val="145343F0"/>
    <w:rsid w:val="14594BB6"/>
    <w:rsid w:val="145A09BF"/>
    <w:rsid w:val="14621254"/>
    <w:rsid w:val="1462B2B4"/>
    <w:rsid w:val="1468A360"/>
    <w:rsid w:val="1468F86F"/>
    <w:rsid w:val="146CCF28"/>
    <w:rsid w:val="146E0809"/>
    <w:rsid w:val="1475CB1A"/>
    <w:rsid w:val="1478EDCF"/>
    <w:rsid w:val="147B776F"/>
    <w:rsid w:val="148A0A4B"/>
    <w:rsid w:val="148CE524"/>
    <w:rsid w:val="148DFEFA"/>
    <w:rsid w:val="1497AB50"/>
    <w:rsid w:val="14A55287"/>
    <w:rsid w:val="14AEDF08"/>
    <w:rsid w:val="14B33B85"/>
    <w:rsid w:val="14B69016"/>
    <w:rsid w:val="14B97AA5"/>
    <w:rsid w:val="14BF1D81"/>
    <w:rsid w:val="14BFC2B4"/>
    <w:rsid w:val="14C1CC2F"/>
    <w:rsid w:val="14C1EC8D"/>
    <w:rsid w:val="14CABB7A"/>
    <w:rsid w:val="14CC2EE0"/>
    <w:rsid w:val="14CF44BE"/>
    <w:rsid w:val="14D4B3DE"/>
    <w:rsid w:val="14DF46CD"/>
    <w:rsid w:val="14E0B72F"/>
    <w:rsid w:val="14E3F300"/>
    <w:rsid w:val="14F7AEB3"/>
    <w:rsid w:val="14FEB24F"/>
    <w:rsid w:val="150C4187"/>
    <w:rsid w:val="150F53AD"/>
    <w:rsid w:val="1517D621"/>
    <w:rsid w:val="15206CDB"/>
    <w:rsid w:val="1523698E"/>
    <w:rsid w:val="1528F1FD"/>
    <w:rsid w:val="15308379"/>
    <w:rsid w:val="153F5677"/>
    <w:rsid w:val="1541904C"/>
    <w:rsid w:val="15419CCA"/>
    <w:rsid w:val="15513C3B"/>
    <w:rsid w:val="155393C3"/>
    <w:rsid w:val="1553BA38"/>
    <w:rsid w:val="155CEFFD"/>
    <w:rsid w:val="15667CCC"/>
    <w:rsid w:val="1566BEBE"/>
    <w:rsid w:val="1572B3A5"/>
    <w:rsid w:val="157EF5E4"/>
    <w:rsid w:val="158134ED"/>
    <w:rsid w:val="1586751E"/>
    <w:rsid w:val="159284EA"/>
    <w:rsid w:val="159995FE"/>
    <w:rsid w:val="159CAFE4"/>
    <w:rsid w:val="15A3C86B"/>
    <w:rsid w:val="15A6589A"/>
    <w:rsid w:val="15AB6B80"/>
    <w:rsid w:val="15BAB981"/>
    <w:rsid w:val="15BD3C76"/>
    <w:rsid w:val="15BD5C52"/>
    <w:rsid w:val="15C3EE70"/>
    <w:rsid w:val="15C98CB2"/>
    <w:rsid w:val="15CA70E4"/>
    <w:rsid w:val="15CBABC5"/>
    <w:rsid w:val="15D2F0BA"/>
    <w:rsid w:val="15D6A880"/>
    <w:rsid w:val="15D825C5"/>
    <w:rsid w:val="15E476A5"/>
    <w:rsid w:val="15EEF851"/>
    <w:rsid w:val="15EF8AE8"/>
    <w:rsid w:val="15F8CA00"/>
    <w:rsid w:val="15F8EACE"/>
    <w:rsid w:val="15F921B8"/>
    <w:rsid w:val="15FFA943"/>
    <w:rsid w:val="16028E09"/>
    <w:rsid w:val="16029718"/>
    <w:rsid w:val="16041A93"/>
    <w:rsid w:val="16076099"/>
    <w:rsid w:val="160796C9"/>
    <w:rsid w:val="160E27F1"/>
    <w:rsid w:val="161B557C"/>
    <w:rsid w:val="161BC008"/>
    <w:rsid w:val="16247CFE"/>
    <w:rsid w:val="16249A00"/>
    <w:rsid w:val="1627BEA0"/>
    <w:rsid w:val="1628B585"/>
    <w:rsid w:val="162A8ABC"/>
    <w:rsid w:val="162F58BF"/>
    <w:rsid w:val="16401ED9"/>
    <w:rsid w:val="1643C40A"/>
    <w:rsid w:val="164C7E35"/>
    <w:rsid w:val="164EB129"/>
    <w:rsid w:val="1652CF8C"/>
    <w:rsid w:val="165BF378"/>
    <w:rsid w:val="1662F51E"/>
    <w:rsid w:val="166502C2"/>
    <w:rsid w:val="16663277"/>
    <w:rsid w:val="166973ED"/>
    <w:rsid w:val="166D79A3"/>
    <w:rsid w:val="166F6EB5"/>
    <w:rsid w:val="1674E66E"/>
    <w:rsid w:val="1675C104"/>
    <w:rsid w:val="1681B9A4"/>
    <w:rsid w:val="1685AA23"/>
    <w:rsid w:val="168A4400"/>
    <w:rsid w:val="16934AC4"/>
    <w:rsid w:val="16981BF5"/>
    <w:rsid w:val="169CC4AA"/>
    <w:rsid w:val="16A2E805"/>
    <w:rsid w:val="16A824F7"/>
    <w:rsid w:val="16A88DCA"/>
    <w:rsid w:val="16B421B4"/>
    <w:rsid w:val="16B4A967"/>
    <w:rsid w:val="16B52C3A"/>
    <w:rsid w:val="16B5F1DC"/>
    <w:rsid w:val="16BCAB20"/>
    <w:rsid w:val="16BCFD74"/>
    <w:rsid w:val="16BECA9F"/>
    <w:rsid w:val="16BEF86C"/>
    <w:rsid w:val="16C06FBB"/>
    <w:rsid w:val="16C374D9"/>
    <w:rsid w:val="16DA43D9"/>
    <w:rsid w:val="16DDF45E"/>
    <w:rsid w:val="16E18200"/>
    <w:rsid w:val="16E476A6"/>
    <w:rsid w:val="16E88D9B"/>
    <w:rsid w:val="16EAAD19"/>
    <w:rsid w:val="16EC0BBD"/>
    <w:rsid w:val="16F26A22"/>
    <w:rsid w:val="16FC5D5A"/>
    <w:rsid w:val="17083FA3"/>
    <w:rsid w:val="1716E996"/>
    <w:rsid w:val="17205F4D"/>
    <w:rsid w:val="1720F6CC"/>
    <w:rsid w:val="17211E6E"/>
    <w:rsid w:val="172E8B8A"/>
    <w:rsid w:val="173053CC"/>
    <w:rsid w:val="1739632B"/>
    <w:rsid w:val="173B8A80"/>
    <w:rsid w:val="173E0832"/>
    <w:rsid w:val="17524A5E"/>
    <w:rsid w:val="1760560E"/>
    <w:rsid w:val="176B002A"/>
    <w:rsid w:val="176FA51D"/>
    <w:rsid w:val="1771BDC2"/>
    <w:rsid w:val="17753596"/>
    <w:rsid w:val="177A8EFF"/>
    <w:rsid w:val="177C96CF"/>
    <w:rsid w:val="17804DAD"/>
    <w:rsid w:val="1789F53A"/>
    <w:rsid w:val="17944918"/>
    <w:rsid w:val="179B79A4"/>
    <w:rsid w:val="17A2EA27"/>
    <w:rsid w:val="17C124B1"/>
    <w:rsid w:val="17C56C28"/>
    <w:rsid w:val="17CD0042"/>
    <w:rsid w:val="17D06E78"/>
    <w:rsid w:val="17D11377"/>
    <w:rsid w:val="17D29E27"/>
    <w:rsid w:val="17D4EFCA"/>
    <w:rsid w:val="17DF946B"/>
    <w:rsid w:val="17E0275D"/>
    <w:rsid w:val="17E67FCA"/>
    <w:rsid w:val="17E853C2"/>
    <w:rsid w:val="17EA2FFE"/>
    <w:rsid w:val="17F1842C"/>
    <w:rsid w:val="17F43435"/>
    <w:rsid w:val="17F68DD7"/>
    <w:rsid w:val="17FBF76B"/>
    <w:rsid w:val="17FC75EC"/>
    <w:rsid w:val="1812C911"/>
    <w:rsid w:val="18167131"/>
    <w:rsid w:val="1819F43E"/>
    <w:rsid w:val="1823A379"/>
    <w:rsid w:val="18253712"/>
    <w:rsid w:val="1826D9BB"/>
    <w:rsid w:val="18284CA3"/>
    <w:rsid w:val="182EB7FD"/>
    <w:rsid w:val="1831B5E4"/>
    <w:rsid w:val="18340C96"/>
    <w:rsid w:val="184FA4D1"/>
    <w:rsid w:val="1856DE83"/>
    <w:rsid w:val="1861A11D"/>
    <w:rsid w:val="186A4FED"/>
    <w:rsid w:val="186C137B"/>
    <w:rsid w:val="1870B375"/>
    <w:rsid w:val="1876D415"/>
    <w:rsid w:val="187D5261"/>
    <w:rsid w:val="1880DC76"/>
    <w:rsid w:val="1883447A"/>
    <w:rsid w:val="18889511"/>
    <w:rsid w:val="188903AB"/>
    <w:rsid w:val="188B3200"/>
    <w:rsid w:val="188BAA84"/>
    <w:rsid w:val="1892A3D6"/>
    <w:rsid w:val="18936581"/>
    <w:rsid w:val="1893940B"/>
    <w:rsid w:val="189753B3"/>
    <w:rsid w:val="189B7ED9"/>
    <w:rsid w:val="189D177A"/>
    <w:rsid w:val="18A148A6"/>
    <w:rsid w:val="18A41C49"/>
    <w:rsid w:val="18A41C55"/>
    <w:rsid w:val="18AA630B"/>
    <w:rsid w:val="18B450A7"/>
    <w:rsid w:val="18B944F8"/>
    <w:rsid w:val="18BB3C61"/>
    <w:rsid w:val="18C08AA1"/>
    <w:rsid w:val="18C21437"/>
    <w:rsid w:val="18C2E92C"/>
    <w:rsid w:val="18C3B89B"/>
    <w:rsid w:val="18C4A4E3"/>
    <w:rsid w:val="18C9E326"/>
    <w:rsid w:val="18CB60BF"/>
    <w:rsid w:val="18CC32C9"/>
    <w:rsid w:val="18CD8AE7"/>
    <w:rsid w:val="18CFF3C0"/>
    <w:rsid w:val="18D65B6E"/>
    <w:rsid w:val="18D6E57B"/>
    <w:rsid w:val="18DB2553"/>
    <w:rsid w:val="18E80517"/>
    <w:rsid w:val="18E8B0CE"/>
    <w:rsid w:val="18E9EDE8"/>
    <w:rsid w:val="18EC1270"/>
    <w:rsid w:val="18EE2552"/>
    <w:rsid w:val="18EE8063"/>
    <w:rsid w:val="18EEC741"/>
    <w:rsid w:val="18EFB8F5"/>
    <w:rsid w:val="18F04055"/>
    <w:rsid w:val="18FB8F32"/>
    <w:rsid w:val="18FF393D"/>
    <w:rsid w:val="19122EA3"/>
    <w:rsid w:val="19167C86"/>
    <w:rsid w:val="1917C1F6"/>
    <w:rsid w:val="191C9F06"/>
    <w:rsid w:val="191F77F7"/>
    <w:rsid w:val="1922199B"/>
    <w:rsid w:val="192A7992"/>
    <w:rsid w:val="192F8807"/>
    <w:rsid w:val="192FCC56"/>
    <w:rsid w:val="193A5696"/>
    <w:rsid w:val="193A982C"/>
    <w:rsid w:val="193B3807"/>
    <w:rsid w:val="193C4815"/>
    <w:rsid w:val="19511E5B"/>
    <w:rsid w:val="19525F96"/>
    <w:rsid w:val="195DB300"/>
    <w:rsid w:val="1963FFAE"/>
    <w:rsid w:val="1966F981"/>
    <w:rsid w:val="1969798A"/>
    <w:rsid w:val="196A8DE1"/>
    <w:rsid w:val="196ACA7B"/>
    <w:rsid w:val="196E61B6"/>
    <w:rsid w:val="1973921A"/>
    <w:rsid w:val="1974863D"/>
    <w:rsid w:val="19773CC2"/>
    <w:rsid w:val="19791EDE"/>
    <w:rsid w:val="197B8520"/>
    <w:rsid w:val="1988976D"/>
    <w:rsid w:val="198E1E12"/>
    <w:rsid w:val="198E9A58"/>
    <w:rsid w:val="1991B922"/>
    <w:rsid w:val="199333D7"/>
    <w:rsid w:val="19981C15"/>
    <w:rsid w:val="199C4F52"/>
    <w:rsid w:val="19A87C2C"/>
    <w:rsid w:val="19AA3B71"/>
    <w:rsid w:val="19AA455C"/>
    <w:rsid w:val="19ADE849"/>
    <w:rsid w:val="19AFBA0D"/>
    <w:rsid w:val="19B18CE6"/>
    <w:rsid w:val="19BE5A43"/>
    <w:rsid w:val="19C5A876"/>
    <w:rsid w:val="19D06C8E"/>
    <w:rsid w:val="19D66C4C"/>
    <w:rsid w:val="19DA7767"/>
    <w:rsid w:val="19E39B6F"/>
    <w:rsid w:val="19E4E40A"/>
    <w:rsid w:val="19F90E6D"/>
    <w:rsid w:val="1A13721C"/>
    <w:rsid w:val="1A2089E3"/>
    <w:rsid w:val="1A23AC55"/>
    <w:rsid w:val="1A2AF18C"/>
    <w:rsid w:val="1A2FB388"/>
    <w:rsid w:val="1A40258E"/>
    <w:rsid w:val="1A46336C"/>
    <w:rsid w:val="1A49B05E"/>
    <w:rsid w:val="1A4AC79E"/>
    <w:rsid w:val="1A4B0857"/>
    <w:rsid w:val="1A5C77A8"/>
    <w:rsid w:val="1A69F228"/>
    <w:rsid w:val="1A750BF2"/>
    <w:rsid w:val="1A8E1D82"/>
    <w:rsid w:val="1A8F1EFC"/>
    <w:rsid w:val="1A8F87C3"/>
    <w:rsid w:val="1A94FC82"/>
    <w:rsid w:val="1A95FEB3"/>
    <w:rsid w:val="1A99953E"/>
    <w:rsid w:val="1AA418A6"/>
    <w:rsid w:val="1AA47DDB"/>
    <w:rsid w:val="1AA5EA34"/>
    <w:rsid w:val="1AA842B1"/>
    <w:rsid w:val="1AAB0B34"/>
    <w:rsid w:val="1AAF6319"/>
    <w:rsid w:val="1AAFED06"/>
    <w:rsid w:val="1AB45B50"/>
    <w:rsid w:val="1AB48AC9"/>
    <w:rsid w:val="1AB8A06A"/>
    <w:rsid w:val="1ABF6C42"/>
    <w:rsid w:val="1AC280D3"/>
    <w:rsid w:val="1AC70225"/>
    <w:rsid w:val="1ACC8436"/>
    <w:rsid w:val="1AD059FB"/>
    <w:rsid w:val="1AD38984"/>
    <w:rsid w:val="1AD8BBF5"/>
    <w:rsid w:val="1AD9578C"/>
    <w:rsid w:val="1ADB9DFC"/>
    <w:rsid w:val="1ADBFEC9"/>
    <w:rsid w:val="1ADEAE36"/>
    <w:rsid w:val="1AE2925B"/>
    <w:rsid w:val="1AE534B4"/>
    <w:rsid w:val="1AE70063"/>
    <w:rsid w:val="1AE775C6"/>
    <w:rsid w:val="1AED0C48"/>
    <w:rsid w:val="1AED9C51"/>
    <w:rsid w:val="1AEEFDC5"/>
    <w:rsid w:val="1AFD3A7F"/>
    <w:rsid w:val="1AFE83C3"/>
    <w:rsid w:val="1B05E33B"/>
    <w:rsid w:val="1B131168"/>
    <w:rsid w:val="1B15E6A5"/>
    <w:rsid w:val="1B1AB27B"/>
    <w:rsid w:val="1B1E5115"/>
    <w:rsid w:val="1B2011FF"/>
    <w:rsid w:val="1B22DA18"/>
    <w:rsid w:val="1B24B2F5"/>
    <w:rsid w:val="1B261D39"/>
    <w:rsid w:val="1B348793"/>
    <w:rsid w:val="1B366977"/>
    <w:rsid w:val="1B371213"/>
    <w:rsid w:val="1B37C61D"/>
    <w:rsid w:val="1B3DA661"/>
    <w:rsid w:val="1B3EAE05"/>
    <w:rsid w:val="1B40F2A6"/>
    <w:rsid w:val="1B547318"/>
    <w:rsid w:val="1B5AD2CA"/>
    <w:rsid w:val="1B5CD82A"/>
    <w:rsid w:val="1B5EBB8F"/>
    <w:rsid w:val="1B60F203"/>
    <w:rsid w:val="1B67C657"/>
    <w:rsid w:val="1B7297D5"/>
    <w:rsid w:val="1B72E446"/>
    <w:rsid w:val="1B772D70"/>
    <w:rsid w:val="1B79243A"/>
    <w:rsid w:val="1B88EC27"/>
    <w:rsid w:val="1B8CB530"/>
    <w:rsid w:val="1B9322EC"/>
    <w:rsid w:val="1B956F9E"/>
    <w:rsid w:val="1B98EA0D"/>
    <w:rsid w:val="1B9BEB59"/>
    <w:rsid w:val="1BAD059D"/>
    <w:rsid w:val="1BB10FD4"/>
    <w:rsid w:val="1BB22455"/>
    <w:rsid w:val="1BB34B77"/>
    <w:rsid w:val="1BCD6BA9"/>
    <w:rsid w:val="1BCE09F2"/>
    <w:rsid w:val="1BD0FF1B"/>
    <w:rsid w:val="1BD8918C"/>
    <w:rsid w:val="1BDD2767"/>
    <w:rsid w:val="1BE203CD"/>
    <w:rsid w:val="1BE8A9B0"/>
    <w:rsid w:val="1BEAC010"/>
    <w:rsid w:val="1BEC0867"/>
    <w:rsid w:val="1BF534C3"/>
    <w:rsid w:val="1BFBA56B"/>
    <w:rsid w:val="1C027774"/>
    <w:rsid w:val="1C03F998"/>
    <w:rsid w:val="1C05C289"/>
    <w:rsid w:val="1C08AD60"/>
    <w:rsid w:val="1C093ECF"/>
    <w:rsid w:val="1C0A2EF7"/>
    <w:rsid w:val="1C0B8F47"/>
    <w:rsid w:val="1C21381F"/>
    <w:rsid w:val="1C266803"/>
    <w:rsid w:val="1C26C23F"/>
    <w:rsid w:val="1C29DA59"/>
    <w:rsid w:val="1C2C71AF"/>
    <w:rsid w:val="1C307954"/>
    <w:rsid w:val="1C34806B"/>
    <w:rsid w:val="1C43C914"/>
    <w:rsid w:val="1C47AC14"/>
    <w:rsid w:val="1C48D44F"/>
    <w:rsid w:val="1C4AD998"/>
    <w:rsid w:val="1C4E04C0"/>
    <w:rsid w:val="1C558EB5"/>
    <w:rsid w:val="1C657192"/>
    <w:rsid w:val="1C6E9517"/>
    <w:rsid w:val="1C729755"/>
    <w:rsid w:val="1C7AC5BE"/>
    <w:rsid w:val="1C7F44EF"/>
    <w:rsid w:val="1C87F1EF"/>
    <w:rsid w:val="1C8A5FCB"/>
    <w:rsid w:val="1C8E61AD"/>
    <w:rsid w:val="1C9032D5"/>
    <w:rsid w:val="1C924F1E"/>
    <w:rsid w:val="1CA0C890"/>
    <w:rsid w:val="1CAC7923"/>
    <w:rsid w:val="1CB643B4"/>
    <w:rsid w:val="1CB859A6"/>
    <w:rsid w:val="1CC2C7EC"/>
    <w:rsid w:val="1CCC39A7"/>
    <w:rsid w:val="1CD004A8"/>
    <w:rsid w:val="1CE038E9"/>
    <w:rsid w:val="1CE7A866"/>
    <w:rsid w:val="1CE95AD4"/>
    <w:rsid w:val="1CEB9D64"/>
    <w:rsid w:val="1CFCC7E2"/>
    <w:rsid w:val="1D0D1513"/>
    <w:rsid w:val="1D1CE8EE"/>
    <w:rsid w:val="1D1E7266"/>
    <w:rsid w:val="1D232BDF"/>
    <w:rsid w:val="1D33582F"/>
    <w:rsid w:val="1D3615EE"/>
    <w:rsid w:val="1D3D7322"/>
    <w:rsid w:val="1D3FC43E"/>
    <w:rsid w:val="1D42A61A"/>
    <w:rsid w:val="1D454C06"/>
    <w:rsid w:val="1D50A1FA"/>
    <w:rsid w:val="1D51FC3C"/>
    <w:rsid w:val="1D56E72D"/>
    <w:rsid w:val="1D574A69"/>
    <w:rsid w:val="1D59ED7A"/>
    <w:rsid w:val="1D5ACCA5"/>
    <w:rsid w:val="1D5B7498"/>
    <w:rsid w:val="1D5E727F"/>
    <w:rsid w:val="1D5EE311"/>
    <w:rsid w:val="1D5FD6A7"/>
    <w:rsid w:val="1D62CEDD"/>
    <w:rsid w:val="1D66804E"/>
    <w:rsid w:val="1D684716"/>
    <w:rsid w:val="1D6BBE2F"/>
    <w:rsid w:val="1D6E096A"/>
    <w:rsid w:val="1D6EA631"/>
    <w:rsid w:val="1D725F67"/>
    <w:rsid w:val="1D729A8E"/>
    <w:rsid w:val="1D72DA42"/>
    <w:rsid w:val="1D77FD6B"/>
    <w:rsid w:val="1D7B72F2"/>
    <w:rsid w:val="1D7E0459"/>
    <w:rsid w:val="1D7F756E"/>
    <w:rsid w:val="1D812881"/>
    <w:rsid w:val="1D82A919"/>
    <w:rsid w:val="1D937979"/>
    <w:rsid w:val="1D965A4F"/>
    <w:rsid w:val="1D98CAF4"/>
    <w:rsid w:val="1DA212A8"/>
    <w:rsid w:val="1DA300BF"/>
    <w:rsid w:val="1DA4C7F3"/>
    <w:rsid w:val="1DADAA1F"/>
    <w:rsid w:val="1DAEFC42"/>
    <w:rsid w:val="1DB2D81B"/>
    <w:rsid w:val="1DB53F82"/>
    <w:rsid w:val="1DBBCAAB"/>
    <w:rsid w:val="1DC93A8E"/>
    <w:rsid w:val="1DCDA754"/>
    <w:rsid w:val="1DD050CC"/>
    <w:rsid w:val="1DD5FD5B"/>
    <w:rsid w:val="1DDEFB5A"/>
    <w:rsid w:val="1DDFB4BC"/>
    <w:rsid w:val="1DE7F2AF"/>
    <w:rsid w:val="1DE84451"/>
    <w:rsid w:val="1DE99B38"/>
    <w:rsid w:val="1DF4D0E9"/>
    <w:rsid w:val="1DFA386A"/>
    <w:rsid w:val="1E0092F9"/>
    <w:rsid w:val="1E0422CB"/>
    <w:rsid w:val="1E0ABB28"/>
    <w:rsid w:val="1E10B0E9"/>
    <w:rsid w:val="1E13D7A0"/>
    <w:rsid w:val="1E15C7F6"/>
    <w:rsid w:val="1E1A2627"/>
    <w:rsid w:val="1E1DFF09"/>
    <w:rsid w:val="1E21CADB"/>
    <w:rsid w:val="1E28CD72"/>
    <w:rsid w:val="1E2BE11E"/>
    <w:rsid w:val="1E34DB41"/>
    <w:rsid w:val="1E36546C"/>
    <w:rsid w:val="1E3C2148"/>
    <w:rsid w:val="1E3EE2EB"/>
    <w:rsid w:val="1E41842A"/>
    <w:rsid w:val="1E442128"/>
    <w:rsid w:val="1E50725F"/>
    <w:rsid w:val="1E50D4BC"/>
    <w:rsid w:val="1E5178C5"/>
    <w:rsid w:val="1E553E2B"/>
    <w:rsid w:val="1E5DE7C1"/>
    <w:rsid w:val="1E5ED544"/>
    <w:rsid w:val="1E632F83"/>
    <w:rsid w:val="1E743E79"/>
    <w:rsid w:val="1E79264F"/>
    <w:rsid w:val="1E7AFEAC"/>
    <w:rsid w:val="1E81CA6A"/>
    <w:rsid w:val="1E8681EE"/>
    <w:rsid w:val="1E8BAC33"/>
    <w:rsid w:val="1E9191B5"/>
    <w:rsid w:val="1EA192B5"/>
    <w:rsid w:val="1EA508E2"/>
    <w:rsid w:val="1EA6459A"/>
    <w:rsid w:val="1EB11306"/>
    <w:rsid w:val="1EB8BDF2"/>
    <w:rsid w:val="1EB8FEC2"/>
    <w:rsid w:val="1EBD9732"/>
    <w:rsid w:val="1EBFEFFD"/>
    <w:rsid w:val="1EC0098F"/>
    <w:rsid w:val="1EC02CDA"/>
    <w:rsid w:val="1EC369C0"/>
    <w:rsid w:val="1EC3AECF"/>
    <w:rsid w:val="1ECC690E"/>
    <w:rsid w:val="1ED03E55"/>
    <w:rsid w:val="1ED0A6B9"/>
    <w:rsid w:val="1ED3976B"/>
    <w:rsid w:val="1ED54CB5"/>
    <w:rsid w:val="1ED74A3E"/>
    <w:rsid w:val="1ED96742"/>
    <w:rsid w:val="1EE04E2F"/>
    <w:rsid w:val="1EE279B8"/>
    <w:rsid w:val="1EE2C66A"/>
    <w:rsid w:val="1EE52A95"/>
    <w:rsid w:val="1EE67FAF"/>
    <w:rsid w:val="1EEC93E5"/>
    <w:rsid w:val="1EF78580"/>
    <w:rsid w:val="1EF94763"/>
    <w:rsid w:val="1EFC1AA5"/>
    <w:rsid w:val="1EFCFDF5"/>
    <w:rsid w:val="1EFDEA17"/>
    <w:rsid w:val="1F035302"/>
    <w:rsid w:val="1F063765"/>
    <w:rsid w:val="1F08FF45"/>
    <w:rsid w:val="1F140E32"/>
    <w:rsid w:val="1F233E8C"/>
    <w:rsid w:val="1F2A68E9"/>
    <w:rsid w:val="1F30B409"/>
    <w:rsid w:val="1F322AB0"/>
    <w:rsid w:val="1F362E1D"/>
    <w:rsid w:val="1F367BCC"/>
    <w:rsid w:val="1F50844C"/>
    <w:rsid w:val="1F582ACD"/>
    <w:rsid w:val="1F68B443"/>
    <w:rsid w:val="1F7C5CD4"/>
    <w:rsid w:val="1F7ED2F8"/>
    <w:rsid w:val="1F87A8B4"/>
    <w:rsid w:val="1F9ED4D8"/>
    <w:rsid w:val="1FA4D323"/>
    <w:rsid w:val="1FA5D39E"/>
    <w:rsid w:val="1FA68B89"/>
    <w:rsid w:val="1FCCDEB7"/>
    <w:rsid w:val="1FDB1F5E"/>
    <w:rsid w:val="1FECDEF7"/>
    <w:rsid w:val="1FED37B5"/>
    <w:rsid w:val="1FF044E0"/>
    <w:rsid w:val="1FFF0812"/>
    <w:rsid w:val="2003885D"/>
    <w:rsid w:val="20076D89"/>
    <w:rsid w:val="200FC34D"/>
    <w:rsid w:val="2012704E"/>
    <w:rsid w:val="2014D7AA"/>
    <w:rsid w:val="2014F6B0"/>
    <w:rsid w:val="201C719E"/>
    <w:rsid w:val="2020BF0A"/>
    <w:rsid w:val="20216FDD"/>
    <w:rsid w:val="2027A95A"/>
    <w:rsid w:val="202D7907"/>
    <w:rsid w:val="203B670F"/>
    <w:rsid w:val="20439CD7"/>
    <w:rsid w:val="2045FE08"/>
    <w:rsid w:val="20468FE1"/>
    <w:rsid w:val="205263E3"/>
    <w:rsid w:val="205355CA"/>
    <w:rsid w:val="2059AAE5"/>
    <w:rsid w:val="205A6971"/>
    <w:rsid w:val="205B9920"/>
    <w:rsid w:val="205BF6E2"/>
    <w:rsid w:val="205C28D0"/>
    <w:rsid w:val="2076D22B"/>
    <w:rsid w:val="20776500"/>
    <w:rsid w:val="20811B8A"/>
    <w:rsid w:val="20863B14"/>
    <w:rsid w:val="2097977F"/>
    <w:rsid w:val="20991498"/>
    <w:rsid w:val="20A4BE72"/>
    <w:rsid w:val="20A74FF2"/>
    <w:rsid w:val="20AC5DC4"/>
    <w:rsid w:val="20AD375F"/>
    <w:rsid w:val="20B290CF"/>
    <w:rsid w:val="20B7C607"/>
    <w:rsid w:val="20BB58F9"/>
    <w:rsid w:val="20C2F551"/>
    <w:rsid w:val="20C7DA47"/>
    <w:rsid w:val="20C99611"/>
    <w:rsid w:val="20CDFB11"/>
    <w:rsid w:val="20D37238"/>
    <w:rsid w:val="20D5E897"/>
    <w:rsid w:val="20D726E6"/>
    <w:rsid w:val="20DB139A"/>
    <w:rsid w:val="20DC0DC8"/>
    <w:rsid w:val="20DC716C"/>
    <w:rsid w:val="20E13DA9"/>
    <w:rsid w:val="20E3C06C"/>
    <w:rsid w:val="20E81033"/>
    <w:rsid w:val="20ED3795"/>
    <w:rsid w:val="20F2DE09"/>
    <w:rsid w:val="20F6D04F"/>
    <w:rsid w:val="210484A4"/>
    <w:rsid w:val="21051261"/>
    <w:rsid w:val="21053A25"/>
    <w:rsid w:val="2108139D"/>
    <w:rsid w:val="2113C7B3"/>
    <w:rsid w:val="211553FD"/>
    <w:rsid w:val="211593A8"/>
    <w:rsid w:val="2119E022"/>
    <w:rsid w:val="21222EE6"/>
    <w:rsid w:val="2122EFB5"/>
    <w:rsid w:val="2124A456"/>
    <w:rsid w:val="21286306"/>
    <w:rsid w:val="212A99E0"/>
    <w:rsid w:val="21374419"/>
    <w:rsid w:val="2149315E"/>
    <w:rsid w:val="214A4970"/>
    <w:rsid w:val="21518D3B"/>
    <w:rsid w:val="215A80D7"/>
    <w:rsid w:val="215E1919"/>
    <w:rsid w:val="216D6FE5"/>
    <w:rsid w:val="21709E75"/>
    <w:rsid w:val="217BEAC0"/>
    <w:rsid w:val="2181EE1E"/>
    <w:rsid w:val="21866D98"/>
    <w:rsid w:val="2186A863"/>
    <w:rsid w:val="2187486E"/>
    <w:rsid w:val="218B8252"/>
    <w:rsid w:val="218D065F"/>
    <w:rsid w:val="2191D042"/>
    <w:rsid w:val="219322B0"/>
    <w:rsid w:val="21963FD9"/>
    <w:rsid w:val="219F95F5"/>
    <w:rsid w:val="21A8BCD1"/>
    <w:rsid w:val="21AA6A0D"/>
    <w:rsid w:val="21B02C4A"/>
    <w:rsid w:val="21B0675A"/>
    <w:rsid w:val="21B0C711"/>
    <w:rsid w:val="21B46204"/>
    <w:rsid w:val="21BB9BFE"/>
    <w:rsid w:val="21BC2DC9"/>
    <w:rsid w:val="21BF34E2"/>
    <w:rsid w:val="21C59FC9"/>
    <w:rsid w:val="21C68A7B"/>
    <w:rsid w:val="21CA2BBD"/>
    <w:rsid w:val="21CAE183"/>
    <w:rsid w:val="21D39470"/>
    <w:rsid w:val="21D5FDF1"/>
    <w:rsid w:val="21EE3444"/>
    <w:rsid w:val="2204C491"/>
    <w:rsid w:val="220E7128"/>
    <w:rsid w:val="220EA892"/>
    <w:rsid w:val="220ED860"/>
    <w:rsid w:val="2221FA72"/>
    <w:rsid w:val="22231333"/>
    <w:rsid w:val="22234604"/>
    <w:rsid w:val="22247EFD"/>
    <w:rsid w:val="222AB94A"/>
    <w:rsid w:val="222EBE3A"/>
    <w:rsid w:val="22317898"/>
    <w:rsid w:val="2233341F"/>
    <w:rsid w:val="22357004"/>
    <w:rsid w:val="2241D436"/>
    <w:rsid w:val="22440132"/>
    <w:rsid w:val="22440F0C"/>
    <w:rsid w:val="224E6130"/>
    <w:rsid w:val="224FA08C"/>
    <w:rsid w:val="225421B3"/>
    <w:rsid w:val="22583F48"/>
    <w:rsid w:val="2261EDD7"/>
    <w:rsid w:val="22678CF2"/>
    <w:rsid w:val="2267FCA6"/>
    <w:rsid w:val="2268B6D4"/>
    <w:rsid w:val="226E838A"/>
    <w:rsid w:val="2271B8F8"/>
    <w:rsid w:val="227F97CB"/>
    <w:rsid w:val="2287AB05"/>
    <w:rsid w:val="228C65F6"/>
    <w:rsid w:val="228FCB8F"/>
    <w:rsid w:val="229AE8FA"/>
    <w:rsid w:val="229C10EA"/>
    <w:rsid w:val="22B488F5"/>
    <w:rsid w:val="22B92B5D"/>
    <w:rsid w:val="22B98205"/>
    <w:rsid w:val="22BD068F"/>
    <w:rsid w:val="22C41296"/>
    <w:rsid w:val="22C4F68B"/>
    <w:rsid w:val="22CF4166"/>
    <w:rsid w:val="22E8F84D"/>
    <w:rsid w:val="22E99A59"/>
    <w:rsid w:val="22F2BDA3"/>
    <w:rsid w:val="2305132A"/>
    <w:rsid w:val="2305B97C"/>
    <w:rsid w:val="2307D152"/>
    <w:rsid w:val="230B6E3A"/>
    <w:rsid w:val="2315030C"/>
    <w:rsid w:val="231ADB35"/>
    <w:rsid w:val="23223DF9"/>
    <w:rsid w:val="2335DEEA"/>
    <w:rsid w:val="2338692E"/>
    <w:rsid w:val="233CFE08"/>
    <w:rsid w:val="23425DED"/>
    <w:rsid w:val="2344B3D9"/>
    <w:rsid w:val="234A48BE"/>
    <w:rsid w:val="2350C78B"/>
    <w:rsid w:val="2350DDB6"/>
    <w:rsid w:val="23511A80"/>
    <w:rsid w:val="2357F0D0"/>
    <w:rsid w:val="235AE092"/>
    <w:rsid w:val="236553C8"/>
    <w:rsid w:val="23687EF1"/>
    <w:rsid w:val="236CD51B"/>
    <w:rsid w:val="236D1DD4"/>
    <w:rsid w:val="23761367"/>
    <w:rsid w:val="23775598"/>
    <w:rsid w:val="23779924"/>
    <w:rsid w:val="237ABCCA"/>
    <w:rsid w:val="23825576"/>
    <w:rsid w:val="2382D7FF"/>
    <w:rsid w:val="23863630"/>
    <w:rsid w:val="238BF2CE"/>
    <w:rsid w:val="238C89E7"/>
    <w:rsid w:val="238F5FA2"/>
    <w:rsid w:val="238FB6FC"/>
    <w:rsid w:val="23960A28"/>
    <w:rsid w:val="23AE72ED"/>
    <w:rsid w:val="23B07099"/>
    <w:rsid w:val="23B0C35C"/>
    <w:rsid w:val="23B1E79E"/>
    <w:rsid w:val="23B2C468"/>
    <w:rsid w:val="23B5C50B"/>
    <w:rsid w:val="23BFAE93"/>
    <w:rsid w:val="23C3CBFE"/>
    <w:rsid w:val="23C914AB"/>
    <w:rsid w:val="23CA596C"/>
    <w:rsid w:val="23D06F18"/>
    <w:rsid w:val="23E30C41"/>
    <w:rsid w:val="23E82C5E"/>
    <w:rsid w:val="23F08805"/>
    <w:rsid w:val="23F1FEA5"/>
    <w:rsid w:val="240D8959"/>
    <w:rsid w:val="2416285C"/>
    <w:rsid w:val="241D4B99"/>
    <w:rsid w:val="24227C5B"/>
    <w:rsid w:val="24250A1F"/>
    <w:rsid w:val="242BABA3"/>
    <w:rsid w:val="242F1874"/>
    <w:rsid w:val="2435F2A1"/>
    <w:rsid w:val="243702BA"/>
    <w:rsid w:val="243E77C1"/>
    <w:rsid w:val="244BB380"/>
    <w:rsid w:val="244D5D29"/>
    <w:rsid w:val="244E2825"/>
    <w:rsid w:val="245AFFA5"/>
    <w:rsid w:val="245B033C"/>
    <w:rsid w:val="2465C0CD"/>
    <w:rsid w:val="2468325A"/>
    <w:rsid w:val="2468B76A"/>
    <w:rsid w:val="246CC4BF"/>
    <w:rsid w:val="246D43F3"/>
    <w:rsid w:val="247AD603"/>
    <w:rsid w:val="247B40B8"/>
    <w:rsid w:val="24806678"/>
    <w:rsid w:val="2480A232"/>
    <w:rsid w:val="2482819A"/>
    <w:rsid w:val="2483D805"/>
    <w:rsid w:val="2485CE68"/>
    <w:rsid w:val="24950111"/>
    <w:rsid w:val="24990C21"/>
    <w:rsid w:val="24997A23"/>
    <w:rsid w:val="249A6643"/>
    <w:rsid w:val="249A9F9E"/>
    <w:rsid w:val="249B2C09"/>
    <w:rsid w:val="249B4BEB"/>
    <w:rsid w:val="24A33358"/>
    <w:rsid w:val="24A41CC5"/>
    <w:rsid w:val="24ADC2FF"/>
    <w:rsid w:val="24B00C6A"/>
    <w:rsid w:val="24B40F3E"/>
    <w:rsid w:val="24C0284C"/>
    <w:rsid w:val="24C1A79A"/>
    <w:rsid w:val="24CB51B4"/>
    <w:rsid w:val="24CBF5A1"/>
    <w:rsid w:val="24CFC95B"/>
    <w:rsid w:val="24D2A0A6"/>
    <w:rsid w:val="24D59CFC"/>
    <w:rsid w:val="24D8BAA0"/>
    <w:rsid w:val="24DBC242"/>
    <w:rsid w:val="24DE2E4E"/>
    <w:rsid w:val="24E0843A"/>
    <w:rsid w:val="24E77E88"/>
    <w:rsid w:val="24E8D8D9"/>
    <w:rsid w:val="24EBF2CB"/>
    <w:rsid w:val="24EC3595"/>
    <w:rsid w:val="24ECD1BB"/>
    <w:rsid w:val="24FD038C"/>
    <w:rsid w:val="25016D69"/>
    <w:rsid w:val="250BD736"/>
    <w:rsid w:val="25132EDB"/>
    <w:rsid w:val="251A3D43"/>
    <w:rsid w:val="251E6FBD"/>
    <w:rsid w:val="2523BDC5"/>
    <w:rsid w:val="2523C820"/>
    <w:rsid w:val="252B3003"/>
    <w:rsid w:val="252CF501"/>
    <w:rsid w:val="2533C2E8"/>
    <w:rsid w:val="253429AF"/>
    <w:rsid w:val="2536A0CB"/>
    <w:rsid w:val="253792D8"/>
    <w:rsid w:val="2546C7AB"/>
    <w:rsid w:val="254AF42C"/>
    <w:rsid w:val="254DB7FF"/>
    <w:rsid w:val="254FC77A"/>
    <w:rsid w:val="25553F48"/>
    <w:rsid w:val="25601751"/>
    <w:rsid w:val="25649E8E"/>
    <w:rsid w:val="25650739"/>
    <w:rsid w:val="25658982"/>
    <w:rsid w:val="2569195A"/>
    <w:rsid w:val="256A6473"/>
    <w:rsid w:val="256C28AC"/>
    <w:rsid w:val="25733C2C"/>
    <w:rsid w:val="25796B07"/>
    <w:rsid w:val="257C32E3"/>
    <w:rsid w:val="257DC250"/>
    <w:rsid w:val="258322C7"/>
    <w:rsid w:val="2585E54C"/>
    <w:rsid w:val="25862908"/>
    <w:rsid w:val="25866B4E"/>
    <w:rsid w:val="2590D347"/>
    <w:rsid w:val="259E9CA6"/>
    <w:rsid w:val="25AB1571"/>
    <w:rsid w:val="25BE1545"/>
    <w:rsid w:val="25CC3927"/>
    <w:rsid w:val="25CD4CE6"/>
    <w:rsid w:val="25DB84C0"/>
    <w:rsid w:val="25EBC510"/>
    <w:rsid w:val="25EFB7E5"/>
    <w:rsid w:val="25EFBB88"/>
    <w:rsid w:val="25F32637"/>
    <w:rsid w:val="2606674C"/>
    <w:rsid w:val="26085CE8"/>
    <w:rsid w:val="260A934A"/>
    <w:rsid w:val="260D328B"/>
    <w:rsid w:val="2611E0EA"/>
    <w:rsid w:val="261659F0"/>
    <w:rsid w:val="261CE0B3"/>
    <w:rsid w:val="261D3229"/>
    <w:rsid w:val="261F6003"/>
    <w:rsid w:val="2620D15E"/>
    <w:rsid w:val="262B4423"/>
    <w:rsid w:val="262ECA60"/>
    <w:rsid w:val="263012BA"/>
    <w:rsid w:val="2631C716"/>
    <w:rsid w:val="26366FFF"/>
    <w:rsid w:val="2637E8B7"/>
    <w:rsid w:val="263B3A32"/>
    <w:rsid w:val="263E4BD4"/>
    <w:rsid w:val="264E4405"/>
    <w:rsid w:val="26529B3E"/>
    <w:rsid w:val="265EF04C"/>
    <w:rsid w:val="2661D55A"/>
    <w:rsid w:val="2663D3E3"/>
    <w:rsid w:val="26654C76"/>
    <w:rsid w:val="26691A53"/>
    <w:rsid w:val="26730084"/>
    <w:rsid w:val="2674DF50"/>
    <w:rsid w:val="267502B9"/>
    <w:rsid w:val="2681EDBB"/>
    <w:rsid w:val="26843834"/>
    <w:rsid w:val="268B73FA"/>
    <w:rsid w:val="269A0490"/>
    <w:rsid w:val="269B087D"/>
    <w:rsid w:val="26A1E730"/>
    <w:rsid w:val="26AF0242"/>
    <w:rsid w:val="26B28A3B"/>
    <w:rsid w:val="26B7771C"/>
    <w:rsid w:val="26BC6785"/>
    <w:rsid w:val="26C1A567"/>
    <w:rsid w:val="26C95403"/>
    <w:rsid w:val="26C9AC53"/>
    <w:rsid w:val="26CD7866"/>
    <w:rsid w:val="26D5CDF3"/>
    <w:rsid w:val="26DEB823"/>
    <w:rsid w:val="26E4343A"/>
    <w:rsid w:val="26E613AF"/>
    <w:rsid w:val="26EAD858"/>
    <w:rsid w:val="26EF277E"/>
    <w:rsid w:val="26F185FA"/>
    <w:rsid w:val="26F29D79"/>
    <w:rsid w:val="26F85529"/>
    <w:rsid w:val="26F8B3AA"/>
    <w:rsid w:val="26FB7920"/>
    <w:rsid w:val="26FCD8AA"/>
    <w:rsid w:val="2707181E"/>
    <w:rsid w:val="270E0093"/>
    <w:rsid w:val="2713E757"/>
    <w:rsid w:val="271478A8"/>
    <w:rsid w:val="271934BC"/>
    <w:rsid w:val="27248D9C"/>
    <w:rsid w:val="272F8E3B"/>
    <w:rsid w:val="27301D05"/>
    <w:rsid w:val="2733A994"/>
    <w:rsid w:val="2738D795"/>
    <w:rsid w:val="2745B428"/>
    <w:rsid w:val="274EB8E6"/>
    <w:rsid w:val="2751B1E1"/>
    <w:rsid w:val="2753A83C"/>
    <w:rsid w:val="275A703C"/>
    <w:rsid w:val="276123B4"/>
    <w:rsid w:val="27627033"/>
    <w:rsid w:val="27673012"/>
    <w:rsid w:val="2777668C"/>
    <w:rsid w:val="278039A0"/>
    <w:rsid w:val="2789551B"/>
    <w:rsid w:val="279045D0"/>
    <w:rsid w:val="2795F571"/>
    <w:rsid w:val="27972093"/>
    <w:rsid w:val="2799C0ED"/>
    <w:rsid w:val="27A0F8A7"/>
    <w:rsid w:val="27A913DE"/>
    <w:rsid w:val="27AA8A3A"/>
    <w:rsid w:val="27AC2EBA"/>
    <w:rsid w:val="27B63C72"/>
    <w:rsid w:val="27B9C7A8"/>
    <w:rsid w:val="27BB7216"/>
    <w:rsid w:val="27BEDC57"/>
    <w:rsid w:val="27C40CFD"/>
    <w:rsid w:val="27C647DD"/>
    <w:rsid w:val="27C8C026"/>
    <w:rsid w:val="27D1B0A1"/>
    <w:rsid w:val="27D24060"/>
    <w:rsid w:val="27D3C107"/>
    <w:rsid w:val="27D42229"/>
    <w:rsid w:val="27D765D4"/>
    <w:rsid w:val="27E3FE81"/>
    <w:rsid w:val="27E4A439"/>
    <w:rsid w:val="27E4E04A"/>
    <w:rsid w:val="27E7FD79"/>
    <w:rsid w:val="27F3B3CD"/>
    <w:rsid w:val="27F6AB6D"/>
    <w:rsid w:val="27F8C668"/>
    <w:rsid w:val="27F98F93"/>
    <w:rsid w:val="27FBA781"/>
    <w:rsid w:val="27FD91A6"/>
    <w:rsid w:val="27FDFA48"/>
    <w:rsid w:val="2804CF47"/>
    <w:rsid w:val="2804DD62"/>
    <w:rsid w:val="2809A524"/>
    <w:rsid w:val="280B49D4"/>
    <w:rsid w:val="280C7CFE"/>
    <w:rsid w:val="2815CF10"/>
    <w:rsid w:val="28200895"/>
    <w:rsid w:val="28215C59"/>
    <w:rsid w:val="2823FAE9"/>
    <w:rsid w:val="282E9CCB"/>
    <w:rsid w:val="282F86F1"/>
    <w:rsid w:val="28323093"/>
    <w:rsid w:val="284385F8"/>
    <w:rsid w:val="2856C9C9"/>
    <w:rsid w:val="285B924D"/>
    <w:rsid w:val="285F9B95"/>
    <w:rsid w:val="28625AB6"/>
    <w:rsid w:val="286AAFC3"/>
    <w:rsid w:val="287EF283"/>
    <w:rsid w:val="2884485E"/>
    <w:rsid w:val="28888C6C"/>
    <w:rsid w:val="28926ABB"/>
    <w:rsid w:val="2894258A"/>
    <w:rsid w:val="2897C0B6"/>
    <w:rsid w:val="28A32AE7"/>
    <w:rsid w:val="28A3E03B"/>
    <w:rsid w:val="28A8ACD0"/>
    <w:rsid w:val="28B1FA6A"/>
    <w:rsid w:val="28BDA68F"/>
    <w:rsid w:val="28BDB8FB"/>
    <w:rsid w:val="28BEC502"/>
    <w:rsid w:val="28BF29B3"/>
    <w:rsid w:val="28C69F95"/>
    <w:rsid w:val="28D29ACA"/>
    <w:rsid w:val="28D4A7F6"/>
    <w:rsid w:val="28D54173"/>
    <w:rsid w:val="28D5679F"/>
    <w:rsid w:val="28DAFA34"/>
    <w:rsid w:val="28DDD76B"/>
    <w:rsid w:val="28E0E857"/>
    <w:rsid w:val="28E43640"/>
    <w:rsid w:val="28EFBD2B"/>
    <w:rsid w:val="28F2B7D9"/>
    <w:rsid w:val="28F3ACA0"/>
    <w:rsid w:val="28FAC25A"/>
    <w:rsid w:val="29017F5E"/>
    <w:rsid w:val="29024FC5"/>
    <w:rsid w:val="29058336"/>
    <w:rsid w:val="290F4484"/>
    <w:rsid w:val="290F9689"/>
    <w:rsid w:val="29154438"/>
    <w:rsid w:val="29235D4D"/>
    <w:rsid w:val="2927A757"/>
    <w:rsid w:val="292D617E"/>
    <w:rsid w:val="292F5FCE"/>
    <w:rsid w:val="29353BC3"/>
    <w:rsid w:val="293CC908"/>
    <w:rsid w:val="293DDCE4"/>
    <w:rsid w:val="2944AD99"/>
    <w:rsid w:val="29473F56"/>
    <w:rsid w:val="294A9425"/>
    <w:rsid w:val="2950C9C0"/>
    <w:rsid w:val="2965CC87"/>
    <w:rsid w:val="2966F6E9"/>
    <w:rsid w:val="296E9D2C"/>
    <w:rsid w:val="296F223C"/>
    <w:rsid w:val="2972ED12"/>
    <w:rsid w:val="29730A3B"/>
    <w:rsid w:val="29733635"/>
    <w:rsid w:val="297AEB68"/>
    <w:rsid w:val="29854D78"/>
    <w:rsid w:val="298A1CB9"/>
    <w:rsid w:val="298A4FFA"/>
    <w:rsid w:val="299152FD"/>
    <w:rsid w:val="29957370"/>
    <w:rsid w:val="29A1F1ED"/>
    <w:rsid w:val="29B19F71"/>
    <w:rsid w:val="29B475E6"/>
    <w:rsid w:val="29C314BC"/>
    <w:rsid w:val="29CEAA0A"/>
    <w:rsid w:val="29D3BEE3"/>
    <w:rsid w:val="29D8C377"/>
    <w:rsid w:val="29D9966F"/>
    <w:rsid w:val="29DA39E9"/>
    <w:rsid w:val="29DCA9CB"/>
    <w:rsid w:val="29E034C0"/>
    <w:rsid w:val="29E78537"/>
    <w:rsid w:val="29E95975"/>
    <w:rsid w:val="29EF1B3C"/>
    <w:rsid w:val="29F5F92D"/>
    <w:rsid w:val="29F88C6F"/>
    <w:rsid w:val="29FBFB31"/>
    <w:rsid w:val="29FCAE29"/>
    <w:rsid w:val="2A002A96"/>
    <w:rsid w:val="2A0ADE4C"/>
    <w:rsid w:val="2A18DBE4"/>
    <w:rsid w:val="2A1A81BD"/>
    <w:rsid w:val="2A218E20"/>
    <w:rsid w:val="2A267EFE"/>
    <w:rsid w:val="2A299745"/>
    <w:rsid w:val="2A2FF5EB"/>
    <w:rsid w:val="2A31B2F1"/>
    <w:rsid w:val="2A365FA4"/>
    <w:rsid w:val="2A371261"/>
    <w:rsid w:val="2A379425"/>
    <w:rsid w:val="2A400067"/>
    <w:rsid w:val="2A4A4C5E"/>
    <w:rsid w:val="2A5DAE87"/>
    <w:rsid w:val="2A660B0C"/>
    <w:rsid w:val="2A6A96EE"/>
    <w:rsid w:val="2A6B57D3"/>
    <w:rsid w:val="2A6F086A"/>
    <w:rsid w:val="2A70A170"/>
    <w:rsid w:val="2A7CCADD"/>
    <w:rsid w:val="2A7F36AE"/>
    <w:rsid w:val="2A8312C3"/>
    <w:rsid w:val="2A836462"/>
    <w:rsid w:val="2A8569E0"/>
    <w:rsid w:val="2A85C982"/>
    <w:rsid w:val="2A86D8D2"/>
    <w:rsid w:val="2A8FE898"/>
    <w:rsid w:val="2A9E59F8"/>
    <w:rsid w:val="2AA4414C"/>
    <w:rsid w:val="2AA8CEC8"/>
    <w:rsid w:val="2AAA2206"/>
    <w:rsid w:val="2AACB922"/>
    <w:rsid w:val="2AAE887A"/>
    <w:rsid w:val="2AB45D12"/>
    <w:rsid w:val="2AB5FD19"/>
    <w:rsid w:val="2AC05A84"/>
    <w:rsid w:val="2AC8A7BD"/>
    <w:rsid w:val="2AC9809E"/>
    <w:rsid w:val="2AC9F9AE"/>
    <w:rsid w:val="2ACA63B9"/>
    <w:rsid w:val="2ACB4CDD"/>
    <w:rsid w:val="2ACD4AF6"/>
    <w:rsid w:val="2AD248E1"/>
    <w:rsid w:val="2AD8C4CE"/>
    <w:rsid w:val="2ADB5E08"/>
    <w:rsid w:val="2ADD9A1F"/>
    <w:rsid w:val="2AE11D42"/>
    <w:rsid w:val="2AE32136"/>
    <w:rsid w:val="2AEC7283"/>
    <w:rsid w:val="2AEDDD34"/>
    <w:rsid w:val="2AF1686A"/>
    <w:rsid w:val="2B03EEE6"/>
    <w:rsid w:val="2B0A32DE"/>
    <w:rsid w:val="2B0A90C7"/>
    <w:rsid w:val="2B0B8CF7"/>
    <w:rsid w:val="2B156DD5"/>
    <w:rsid w:val="2B16D370"/>
    <w:rsid w:val="2B1B1BF9"/>
    <w:rsid w:val="2B2177C5"/>
    <w:rsid w:val="2B22E361"/>
    <w:rsid w:val="2B258317"/>
    <w:rsid w:val="2B26A0E5"/>
    <w:rsid w:val="2B2CFBB8"/>
    <w:rsid w:val="2B30AB16"/>
    <w:rsid w:val="2B3AA30F"/>
    <w:rsid w:val="2B3F0ADF"/>
    <w:rsid w:val="2B3F48B8"/>
    <w:rsid w:val="2B4681D6"/>
    <w:rsid w:val="2B484B10"/>
    <w:rsid w:val="2B4F224A"/>
    <w:rsid w:val="2B541A33"/>
    <w:rsid w:val="2B55F041"/>
    <w:rsid w:val="2B580A19"/>
    <w:rsid w:val="2B58EF32"/>
    <w:rsid w:val="2B6727B3"/>
    <w:rsid w:val="2B73E417"/>
    <w:rsid w:val="2B75780A"/>
    <w:rsid w:val="2B7A912A"/>
    <w:rsid w:val="2B7E1819"/>
    <w:rsid w:val="2B7E7CB7"/>
    <w:rsid w:val="2B7ED005"/>
    <w:rsid w:val="2B7EDBE2"/>
    <w:rsid w:val="2B81A084"/>
    <w:rsid w:val="2B95215B"/>
    <w:rsid w:val="2B9B1C8A"/>
    <w:rsid w:val="2BA0AB66"/>
    <w:rsid w:val="2BA3E25B"/>
    <w:rsid w:val="2BA4ADF0"/>
    <w:rsid w:val="2BB06CE7"/>
    <w:rsid w:val="2BB0BC62"/>
    <w:rsid w:val="2BB9D3C3"/>
    <w:rsid w:val="2BBA8BBB"/>
    <w:rsid w:val="2BC4BBC5"/>
    <w:rsid w:val="2BD17EB9"/>
    <w:rsid w:val="2BD9E9D2"/>
    <w:rsid w:val="2BDA6702"/>
    <w:rsid w:val="2BDB642A"/>
    <w:rsid w:val="2BE28DDC"/>
    <w:rsid w:val="2BE81604"/>
    <w:rsid w:val="2BF2C98C"/>
    <w:rsid w:val="2BF395BF"/>
    <w:rsid w:val="2BF6AEF1"/>
    <w:rsid w:val="2BFD41DD"/>
    <w:rsid w:val="2C012E98"/>
    <w:rsid w:val="2C036030"/>
    <w:rsid w:val="2C04D6D0"/>
    <w:rsid w:val="2C076484"/>
    <w:rsid w:val="2C07B5A4"/>
    <w:rsid w:val="2C14CE58"/>
    <w:rsid w:val="2C15F6A8"/>
    <w:rsid w:val="2C1A700E"/>
    <w:rsid w:val="2C1BC091"/>
    <w:rsid w:val="2C1FB3EF"/>
    <w:rsid w:val="2C1FFB3D"/>
    <w:rsid w:val="2C2F6859"/>
    <w:rsid w:val="2C38B6A7"/>
    <w:rsid w:val="2C45D781"/>
    <w:rsid w:val="2C494450"/>
    <w:rsid w:val="2C4F84AF"/>
    <w:rsid w:val="2C5831D4"/>
    <w:rsid w:val="2C59CC7B"/>
    <w:rsid w:val="2C5C3685"/>
    <w:rsid w:val="2C61C72C"/>
    <w:rsid w:val="2C62DCE8"/>
    <w:rsid w:val="2C6ADE5D"/>
    <w:rsid w:val="2C7B085E"/>
    <w:rsid w:val="2C8293AF"/>
    <w:rsid w:val="2C84EC98"/>
    <w:rsid w:val="2C89AD95"/>
    <w:rsid w:val="2C9352B4"/>
    <w:rsid w:val="2C9F8F12"/>
    <w:rsid w:val="2CA5B183"/>
    <w:rsid w:val="2CA86A1B"/>
    <w:rsid w:val="2CAAD4D2"/>
    <w:rsid w:val="2CAC737A"/>
    <w:rsid w:val="2CADFCB3"/>
    <w:rsid w:val="2CB0D3B3"/>
    <w:rsid w:val="2CB13E36"/>
    <w:rsid w:val="2CB73495"/>
    <w:rsid w:val="2CBEADF9"/>
    <w:rsid w:val="2CC5929A"/>
    <w:rsid w:val="2CD0A993"/>
    <w:rsid w:val="2CD56700"/>
    <w:rsid w:val="2CDADB40"/>
    <w:rsid w:val="2CDE979F"/>
    <w:rsid w:val="2CF11EB8"/>
    <w:rsid w:val="2CF707F2"/>
    <w:rsid w:val="2CF8E491"/>
    <w:rsid w:val="2CFB1491"/>
    <w:rsid w:val="2CFCC189"/>
    <w:rsid w:val="2CFCEA8F"/>
    <w:rsid w:val="2D046E66"/>
    <w:rsid w:val="2D06FBA2"/>
    <w:rsid w:val="2D0C2C95"/>
    <w:rsid w:val="2D0D859F"/>
    <w:rsid w:val="2D13AE68"/>
    <w:rsid w:val="2D1B7E2C"/>
    <w:rsid w:val="2D1D13C4"/>
    <w:rsid w:val="2D23C54C"/>
    <w:rsid w:val="2D267141"/>
    <w:rsid w:val="2D2A4883"/>
    <w:rsid w:val="2D30E6EB"/>
    <w:rsid w:val="2D388F6D"/>
    <w:rsid w:val="2D3C2CE6"/>
    <w:rsid w:val="2D40B46D"/>
    <w:rsid w:val="2D427F0E"/>
    <w:rsid w:val="2D4C7D3E"/>
    <w:rsid w:val="2D4DAFD1"/>
    <w:rsid w:val="2D51266C"/>
    <w:rsid w:val="2D51B2AC"/>
    <w:rsid w:val="2D5607B5"/>
    <w:rsid w:val="2D5F4F47"/>
    <w:rsid w:val="2D5FA927"/>
    <w:rsid w:val="2D608C26"/>
    <w:rsid w:val="2D619AD1"/>
    <w:rsid w:val="2D6531A2"/>
    <w:rsid w:val="2D666D40"/>
    <w:rsid w:val="2D6F00DC"/>
    <w:rsid w:val="2D9EBAE2"/>
    <w:rsid w:val="2D9EC235"/>
    <w:rsid w:val="2DA0BA69"/>
    <w:rsid w:val="2DA3C3EE"/>
    <w:rsid w:val="2DA97A7A"/>
    <w:rsid w:val="2DB5B11C"/>
    <w:rsid w:val="2DB640D5"/>
    <w:rsid w:val="2DB9658C"/>
    <w:rsid w:val="2DBCFD35"/>
    <w:rsid w:val="2DC59BAA"/>
    <w:rsid w:val="2DCFAD09"/>
    <w:rsid w:val="2DCFD86D"/>
    <w:rsid w:val="2DD11B8E"/>
    <w:rsid w:val="2DDA2C62"/>
    <w:rsid w:val="2DE93C46"/>
    <w:rsid w:val="2DE99D24"/>
    <w:rsid w:val="2DEEC2B4"/>
    <w:rsid w:val="2DF594D4"/>
    <w:rsid w:val="2DFBC594"/>
    <w:rsid w:val="2E04367D"/>
    <w:rsid w:val="2E09E9A3"/>
    <w:rsid w:val="2E0DFBB8"/>
    <w:rsid w:val="2E1D471A"/>
    <w:rsid w:val="2E22A9D4"/>
    <w:rsid w:val="2E234D93"/>
    <w:rsid w:val="2E29092C"/>
    <w:rsid w:val="2E2B24BF"/>
    <w:rsid w:val="2E30B463"/>
    <w:rsid w:val="2E335EDB"/>
    <w:rsid w:val="2E34A0E9"/>
    <w:rsid w:val="2E3EF6F4"/>
    <w:rsid w:val="2E3F0604"/>
    <w:rsid w:val="2E4181E4"/>
    <w:rsid w:val="2E43191F"/>
    <w:rsid w:val="2E4525E6"/>
    <w:rsid w:val="2E4FD4A1"/>
    <w:rsid w:val="2E5040D7"/>
    <w:rsid w:val="2E53495B"/>
    <w:rsid w:val="2E55CBFB"/>
    <w:rsid w:val="2E6729D1"/>
    <w:rsid w:val="2E6DDD24"/>
    <w:rsid w:val="2E70E3A5"/>
    <w:rsid w:val="2E727E59"/>
    <w:rsid w:val="2E7A1ED7"/>
    <w:rsid w:val="2E8720DF"/>
    <w:rsid w:val="2E885641"/>
    <w:rsid w:val="2E8AC4B9"/>
    <w:rsid w:val="2E8F4A19"/>
    <w:rsid w:val="2E912276"/>
    <w:rsid w:val="2E94B5EC"/>
    <w:rsid w:val="2E9E0D5B"/>
    <w:rsid w:val="2E9EC875"/>
    <w:rsid w:val="2EB041F3"/>
    <w:rsid w:val="2EC29AA7"/>
    <w:rsid w:val="2EC54759"/>
    <w:rsid w:val="2ECEDD19"/>
    <w:rsid w:val="2ECEE1BC"/>
    <w:rsid w:val="2ED0CE74"/>
    <w:rsid w:val="2ED4E9F0"/>
    <w:rsid w:val="2EE24696"/>
    <w:rsid w:val="2EE68E85"/>
    <w:rsid w:val="2EE891E8"/>
    <w:rsid w:val="2EEC5992"/>
    <w:rsid w:val="2EEEC2CB"/>
    <w:rsid w:val="2EFD550C"/>
    <w:rsid w:val="2F0E5650"/>
    <w:rsid w:val="2F12957E"/>
    <w:rsid w:val="2F14A1E5"/>
    <w:rsid w:val="2F1C3C45"/>
    <w:rsid w:val="2F2127B5"/>
    <w:rsid w:val="2F269D22"/>
    <w:rsid w:val="2F2A6A4E"/>
    <w:rsid w:val="2F2CA888"/>
    <w:rsid w:val="2F3418CB"/>
    <w:rsid w:val="2F376E3E"/>
    <w:rsid w:val="2F38AE8E"/>
    <w:rsid w:val="2F46480A"/>
    <w:rsid w:val="2F4C6F1A"/>
    <w:rsid w:val="2F503C00"/>
    <w:rsid w:val="2F5072EE"/>
    <w:rsid w:val="2F6A2A11"/>
    <w:rsid w:val="2F6B6B50"/>
    <w:rsid w:val="2F6B9E21"/>
    <w:rsid w:val="2F6C5484"/>
    <w:rsid w:val="2F765C36"/>
    <w:rsid w:val="2F7C697B"/>
    <w:rsid w:val="2F8450C4"/>
    <w:rsid w:val="2F90DACC"/>
    <w:rsid w:val="2F93A6FF"/>
    <w:rsid w:val="2F9C5486"/>
    <w:rsid w:val="2FA33FA5"/>
    <w:rsid w:val="2FAA746D"/>
    <w:rsid w:val="2FAE97BA"/>
    <w:rsid w:val="2FAF2A36"/>
    <w:rsid w:val="2FBCE18D"/>
    <w:rsid w:val="2FBD313F"/>
    <w:rsid w:val="2FBD6A9C"/>
    <w:rsid w:val="2FC49CD9"/>
    <w:rsid w:val="2FC4EDF2"/>
    <w:rsid w:val="2FC65C45"/>
    <w:rsid w:val="2FC8241F"/>
    <w:rsid w:val="2FCC6E85"/>
    <w:rsid w:val="2FCE4697"/>
    <w:rsid w:val="2FDA941E"/>
    <w:rsid w:val="2FDC5EA0"/>
    <w:rsid w:val="2FE93E46"/>
    <w:rsid w:val="2FEB042B"/>
    <w:rsid w:val="2FEF7FB4"/>
    <w:rsid w:val="2FF5CDA4"/>
    <w:rsid w:val="2FF978A1"/>
    <w:rsid w:val="2FFCE112"/>
    <w:rsid w:val="2FFEE144"/>
    <w:rsid w:val="300264B6"/>
    <w:rsid w:val="3003E29F"/>
    <w:rsid w:val="30075004"/>
    <w:rsid w:val="30094738"/>
    <w:rsid w:val="300CB406"/>
    <w:rsid w:val="300D7725"/>
    <w:rsid w:val="300D9087"/>
    <w:rsid w:val="30166D55"/>
    <w:rsid w:val="302AD696"/>
    <w:rsid w:val="302B617D"/>
    <w:rsid w:val="30315FF8"/>
    <w:rsid w:val="30326D39"/>
    <w:rsid w:val="303DD33F"/>
    <w:rsid w:val="304804FB"/>
    <w:rsid w:val="3048D268"/>
    <w:rsid w:val="30524D05"/>
    <w:rsid w:val="30577102"/>
    <w:rsid w:val="3059543E"/>
    <w:rsid w:val="305B6F70"/>
    <w:rsid w:val="3068AE65"/>
    <w:rsid w:val="306B0528"/>
    <w:rsid w:val="307629F9"/>
    <w:rsid w:val="30781F13"/>
    <w:rsid w:val="307CE167"/>
    <w:rsid w:val="3089907D"/>
    <w:rsid w:val="308CB01E"/>
    <w:rsid w:val="309883FA"/>
    <w:rsid w:val="30AB00B5"/>
    <w:rsid w:val="30AC67AF"/>
    <w:rsid w:val="30B52D38"/>
    <w:rsid w:val="30B86EDA"/>
    <w:rsid w:val="30BF6EE0"/>
    <w:rsid w:val="30C62CFF"/>
    <w:rsid w:val="30CB48AF"/>
    <w:rsid w:val="30CD3312"/>
    <w:rsid w:val="30D2D1DF"/>
    <w:rsid w:val="30D38942"/>
    <w:rsid w:val="30D3EA7A"/>
    <w:rsid w:val="30E41EDB"/>
    <w:rsid w:val="30E4EADD"/>
    <w:rsid w:val="30E789C4"/>
    <w:rsid w:val="30EFCC9C"/>
    <w:rsid w:val="30F30187"/>
    <w:rsid w:val="30FE5B7B"/>
    <w:rsid w:val="30FEE170"/>
    <w:rsid w:val="310A1EF8"/>
    <w:rsid w:val="311E33AD"/>
    <w:rsid w:val="31201475"/>
    <w:rsid w:val="31253F7D"/>
    <w:rsid w:val="3125E815"/>
    <w:rsid w:val="312672A3"/>
    <w:rsid w:val="3126AD3E"/>
    <w:rsid w:val="312E0E01"/>
    <w:rsid w:val="3151548D"/>
    <w:rsid w:val="3157078D"/>
    <w:rsid w:val="315A6725"/>
    <w:rsid w:val="315F691F"/>
    <w:rsid w:val="31603A69"/>
    <w:rsid w:val="31723D65"/>
    <w:rsid w:val="317462F3"/>
    <w:rsid w:val="31747140"/>
    <w:rsid w:val="31788976"/>
    <w:rsid w:val="318C11BB"/>
    <w:rsid w:val="318D5FED"/>
    <w:rsid w:val="318EEA86"/>
    <w:rsid w:val="31917ACB"/>
    <w:rsid w:val="319903BD"/>
    <w:rsid w:val="31997463"/>
    <w:rsid w:val="319A4419"/>
    <w:rsid w:val="319B0D4E"/>
    <w:rsid w:val="319D5BF7"/>
    <w:rsid w:val="31A03FD2"/>
    <w:rsid w:val="31A12D5E"/>
    <w:rsid w:val="31A88467"/>
    <w:rsid w:val="31BC9778"/>
    <w:rsid w:val="31C6EADB"/>
    <w:rsid w:val="31D60941"/>
    <w:rsid w:val="31D769B6"/>
    <w:rsid w:val="31E30341"/>
    <w:rsid w:val="31E814C5"/>
    <w:rsid w:val="31EAA017"/>
    <w:rsid w:val="31EAE874"/>
    <w:rsid w:val="31EE3433"/>
    <w:rsid w:val="31F33D1B"/>
    <w:rsid w:val="31FAC163"/>
    <w:rsid w:val="31FCFDB9"/>
    <w:rsid w:val="31FDE1EB"/>
    <w:rsid w:val="3200D680"/>
    <w:rsid w:val="32015A50"/>
    <w:rsid w:val="3206827E"/>
    <w:rsid w:val="320C18D7"/>
    <w:rsid w:val="3215EE2D"/>
    <w:rsid w:val="322C8D24"/>
    <w:rsid w:val="323CAA75"/>
    <w:rsid w:val="32428549"/>
    <w:rsid w:val="3249F622"/>
    <w:rsid w:val="324CB29C"/>
    <w:rsid w:val="324D88A7"/>
    <w:rsid w:val="32584456"/>
    <w:rsid w:val="3259C014"/>
    <w:rsid w:val="325CFB32"/>
    <w:rsid w:val="325DB07C"/>
    <w:rsid w:val="32655FD3"/>
    <w:rsid w:val="326BD93B"/>
    <w:rsid w:val="32731EFE"/>
    <w:rsid w:val="32773511"/>
    <w:rsid w:val="328B66EC"/>
    <w:rsid w:val="329501D0"/>
    <w:rsid w:val="329574B9"/>
    <w:rsid w:val="32ABD7E9"/>
    <w:rsid w:val="32B8148C"/>
    <w:rsid w:val="32C3BB06"/>
    <w:rsid w:val="32D15328"/>
    <w:rsid w:val="32E7A2FA"/>
    <w:rsid w:val="32EEF36D"/>
    <w:rsid w:val="32F63786"/>
    <w:rsid w:val="32F975CC"/>
    <w:rsid w:val="32FC0ACA"/>
    <w:rsid w:val="32FFCD50"/>
    <w:rsid w:val="33099895"/>
    <w:rsid w:val="330ED58B"/>
    <w:rsid w:val="3311694A"/>
    <w:rsid w:val="33120B01"/>
    <w:rsid w:val="33136CE0"/>
    <w:rsid w:val="331638B8"/>
    <w:rsid w:val="3316DD3C"/>
    <w:rsid w:val="331C1A15"/>
    <w:rsid w:val="331C8949"/>
    <w:rsid w:val="332D6B8D"/>
    <w:rsid w:val="332DC332"/>
    <w:rsid w:val="332FFDB8"/>
    <w:rsid w:val="3330FEFF"/>
    <w:rsid w:val="3334A15B"/>
    <w:rsid w:val="333D2324"/>
    <w:rsid w:val="334454C8"/>
    <w:rsid w:val="334F85F2"/>
    <w:rsid w:val="33575472"/>
    <w:rsid w:val="335E1C7B"/>
    <w:rsid w:val="3363D9B3"/>
    <w:rsid w:val="336739CA"/>
    <w:rsid w:val="3367F441"/>
    <w:rsid w:val="336A0DFB"/>
    <w:rsid w:val="3371D9A2"/>
    <w:rsid w:val="337258D0"/>
    <w:rsid w:val="3374DD3B"/>
    <w:rsid w:val="3378641B"/>
    <w:rsid w:val="337FA5BD"/>
    <w:rsid w:val="338099A2"/>
    <w:rsid w:val="338667E7"/>
    <w:rsid w:val="338AE66B"/>
    <w:rsid w:val="338C1EEC"/>
    <w:rsid w:val="339021A1"/>
    <w:rsid w:val="339254F7"/>
    <w:rsid w:val="3395F42C"/>
    <w:rsid w:val="3399E2BC"/>
    <w:rsid w:val="33A5E668"/>
    <w:rsid w:val="33A9374D"/>
    <w:rsid w:val="33AF588D"/>
    <w:rsid w:val="33AFD87E"/>
    <w:rsid w:val="33B5B7B9"/>
    <w:rsid w:val="33B6BA4F"/>
    <w:rsid w:val="33BC16EA"/>
    <w:rsid w:val="33BF1A7D"/>
    <w:rsid w:val="33C35721"/>
    <w:rsid w:val="33C5601E"/>
    <w:rsid w:val="33C62915"/>
    <w:rsid w:val="33C74187"/>
    <w:rsid w:val="33C78A08"/>
    <w:rsid w:val="33CDF894"/>
    <w:rsid w:val="33CFCDAA"/>
    <w:rsid w:val="33E3044B"/>
    <w:rsid w:val="33E571CA"/>
    <w:rsid w:val="33E5AE02"/>
    <w:rsid w:val="33E6501B"/>
    <w:rsid w:val="33E7D5CC"/>
    <w:rsid w:val="33EF8BC5"/>
    <w:rsid w:val="33F05FFA"/>
    <w:rsid w:val="33F36D16"/>
    <w:rsid w:val="33F80DC8"/>
    <w:rsid w:val="33FA1103"/>
    <w:rsid w:val="34075EFC"/>
    <w:rsid w:val="340FFBED"/>
    <w:rsid w:val="3410AF10"/>
    <w:rsid w:val="341B9462"/>
    <w:rsid w:val="341BBF9D"/>
    <w:rsid w:val="342586EE"/>
    <w:rsid w:val="342C691D"/>
    <w:rsid w:val="342DC490"/>
    <w:rsid w:val="3437B1F2"/>
    <w:rsid w:val="343ED3B3"/>
    <w:rsid w:val="343F359F"/>
    <w:rsid w:val="3441D1CB"/>
    <w:rsid w:val="3441E33A"/>
    <w:rsid w:val="3445026C"/>
    <w:rsid w:val="34478FD0"/>
    <w:rsid w:val="3447A84A"/>
    <w:rsid w:val="344F417E"/>
    <w:rsid w:val="34503A51"/>
    <w:rsid w:val="345182CF"/>
    <w:rsid w:val="34545752"/>
    <w:rsid w:val="345B5E5A"/>
    <w:rsid w:val="34631ECA"/>
    <w:rsid w:val="3463502F"/>
    <w:rsid w:val="34684263"/>
    <w:rsid w:val="3471600C"/>
    <w:rsid w:val="347575A4"/>
    <w:rsid w:val="3477FE81"/>
    <w:rsid w:val="348180C7"/>
    <w:rsid w:val="3485695A"/>
    <w:rsid w:val="3489993D"/>
    <w:rsid w:val="348C6A96"/>
    <w:rsid w:val="348DBE7F"/>
    <w:rsid w:val="348E5D94"/>
    <w:rsid w:val="3495AE8A"/>
    <w:rsid w:val="3497DB2B"/>
    <w:rsid w:val="349B4F9F"/>
    <w:rsid w:val="349FC422"/>
    <w:rsid w:val="34A31A26"/>
    <w:rsid w:val="34A72A85"/>
    <w:rsid w:val="34AD41E8"/>
    <w:rsid w:val="34B82A89"/>
    <w:rsid w:val="34B84EB6"/>
    <w:rsid w:val="34B9247F"/>
    <w:rsid w:val="34BB27D1"/>
    <w:rsid w:val="34BEA307"/>
    <w:rsid w:val="34D11573"/>
    <w:rsid w:val="34E818D1"/>
    <w:rsid w:val="34E8D4B5"/>
    <w:rsid w:val="34EA6F01"/>
    <w:rsid w:val="34EAE60F"/>
    <w:rsid w:val="34EECFE4"/>
    <w:rsid w:val="34F2F66C"/>
    <w:rsid w:val="34F73908"/>
    <w:rsid w:val="34FCD662"/>
    <w:rsid w:val="3502FDB1"/>
    <w:rsid w:val="35034150"/>
    <w:rsid w:val="35037516"/>
    <w:rsid w:val="350A1723"/>
    <w:rsid w:val="350FF5B1"/>
    <w:rsid w:val="351B761E"/>
    <w:rsid w:val="3536735B"/>
    <w:rsid w:val="3538EF97"/>
    <w:rsid w:val="3538FF31"/>
    <w:rsid w:val="353BBA1E"/>
    <w:rsid w:val="353C1F88"/>
    <w:rsid w:val="353D1AAF"/>
    <w:rsid w:val="3540E977"/>
    <w:rsid w:val="354610C6"/>
    <w:rsid w:val="35472B8A"/>
    <w:rsid w:val="354AB19F"/>
    <w:rsid w:val="3553310D"/>
    <w:rsid w:val="3554326E"/>
    <w:rsid w:val="3557B25F"/>
    <w:rsid w:val="3566DC2C"/>
    <w:rsid w:val="357336A8"/>
    <w:rsid w:val="35868B3E"/>
    <w:rsid w:val="35978648"/>
    <w:rsid w:val="3599BBA1"/>
    <w:rsid w:val="359AB379"/>
    <w:rsid w:val="35A10C44"/>
    <w:rsid w:val="35AACA89"/>
    <w:rsid w:val="35B4AAAE"/>
    <w:rsid w:val="35B78FFE"/>
    <w:rsid w:val="35BD391C"/>
    <w:rsid w:val="35BF83BB"/>
    <w:rsid w:val="35BF8748"/>
    <w:rsid w:val="35BFCE32"/>
    <w:rsid w:val="35C1B748"/>
    <w:rsid w:val="35C3D65C"/>
    <w:rsid w:val="35D3F2D0"/>
    <w:rsid w:val="35D4D468"/>
    <w:rsid w:val="35DB25CE"/>
    <w:rsid w:val="35E061F9"/>
    <w:rsid w:val="35E22EB1"/>
    <w:rsid w:val="35EB8304"/>
    <w:rsid w:val="35F0B921"/>
    <w:rsid w:val="35F23301"/>
    <w:rsid w:val="3600D522"/>
    <w:rsid w:val="3603A884"/>
    <w:rsid w:val="36079DCE"/>
    <w:rsid w:val="3615553B"/>
    <w:rsid w:val="36176AF3"/>
    <w:rsid w:val="361ACECF"/>
    <w:rsid w:val="361CCA9B"/>
    <w:rsid w:val="3620B514"/>
    <w:rsid w:val="36262F88"/>
    <w:rsid w:val="36292885"/>
    <w:rsid w:val="362DAAE3"/>
    <w:rsid w:val="362DC2B0"/>
    <w:rsid w:val="3630DEB6"/>
    <w:rsid w:val="3633AB8C"/>
    <w:rsid w:val="36473AFA"/>
    <w:rsid w:val="364C93C9"/>
    <w:rsid w:val="36569B40"/>
    <w:rsid w:val="3657C9B5"/>
    <w:rsid w:val="3658207C"/>
    <w:rsid w:val="36660E1B"/>
    <w:rsid w:val="366C85EB"/>
    <w:rsid w:val="366FDFA4"/>
    <w:rsid w:val="36768809"/>
    <w:rsid w:val="367B6939"/>
    <w:rsid w:val="367DBFA0"/>
    <w:rsid w:val="36819309"/>
    <w:rsid w:val="36919F7B"/>
    <w:rsid w:val="36980FFF"/>
    <w:rsid w:val="36989D49"/>
    <w:rsid w:val="369C345B"/>
    <w:rsid w:val="369F4577"/>
    <w:rsid w:val="36A93F63"/>
    <w:rsid w:val="36AE6614"/>
    <w:rsid w:val="36B21BFD"/>
    <w:rsid w:val="36B6F549"/>
    <w:rsid w:val="36B82AB1"/>
    <w:rsid w:val="36BD873A"/>
    <w:rsid w:val="36BF9B4D"/>
    <w:rsid w:val="36C7AA67"/>
    <w:rsid w:val="36D06EDC"/>
    <w:rsid w:val="36D3537A"/>
    <w:rsid w:val="36D5033C"/>
    <w:rsid w:val="36D67642"/>
    <w:rsid w:val="36D6A913"/>
    <w:rsid w:val="36D81823"/>
    <w:rsid w:val="36DAB6E6"/>
    <w:rsid w:val="36DD4751"/>
    <w:rsid w:val="36DF07EF"/>
    <w:rsid w:val="36E9944F"/>
    <w:rsid w:val="36EC9AEA"/>
    <w:rsid w:val="36ED587B"/>
    <w:rsid w:val="36F34682"/>
    <w:rsid w:val="36F4F4AC"/>
    <w:rsid w:val="36F60CC0"/>
    <w:rsid w:val="36F7F6AB"/>
    <w:rsid w:val="37066925"/>
    <w:rsid w:val="3707895A"/>
    <w:rsid w:val="3707ADCF"/>
    <w:rsid w:val="370EF80F"/>
    <w:rsid w:val="3711D3A2"/>
    <w:rsid w:val="371D128C"/>
    <w:rsid w:val="371EDF16"/>
    <w:rsid w:val="3726676C"/>
    <w:rsid w:val="37345CFC"/>
    <w:rsid w:val="37466CB1"/>
    <w:rsid w:val="3759D54E"/>
    <w:rsid w:val="37630748"/>
    <w:rsid w:val="376577D4"/>
    <w:rsid w:val="376DCBBE"/>
    <w:rsid w:val="37750A3A"/>
    <w:rsid w:val="3776F62F"/>
    <w:rsid w:val="377B36B6"/>
    <w:rsid w:val="3784AD5A"/>
    <w:rsid w:val="3785EA42"/>
    <w:rsid w:val="3787D4BF"/>
    <w:rsid w:val="3794A465"/>
    <w:rsid w:val="379A1B5B"/>
    <w:rsid w:val="379AD56D"/>
    <w:rsid w:val="379DED15"/>
    <w:rsid w:val="379F0A52"/>
    <w:rsid w:val="37A099B0"/>
    <w:rsid w:val="37A12D8E"/>
    <w:rsid w:val="37A5106D"/>
    <w:rsid w:val="37AD4B9F"/>
    <w:rsid w:val="37B01641"/>
    <w:rsid w:val="37B0FE73"/>
    <w:rsid w:val="37B3471C"/>
    <w:rsid w:val="37B8A5FE"/>
    <w:rsid w:val="37E94F36"/>
    <w:rsid w:val="37EE6E6D"/>
    <w:rsid w:val="37F2C791"/>
    <w:rsid w:val="37F65B6A"/>
    <w:rsid w:val="3800AFA1"/>
    <w:rsid w:val="3801B18A"/>
    <w:rsid w:val="38025DE2"/>
    <w:rsid w:val="3805DA9C"/>
    <w:rsid w:val="38079406"/>
    <w:rsid w:val="381042C6"/>
    <w:rsid w:val="3811D8BB"/>
    <w:rsid w:val="38135588"/>
    <w:rsid w:val="3817C5EB"/>
    <w:rsid w:val="381BE9E4"/>
    <w:rsid w:val="381C83B0"/>
    <w:rsid w:val="381F54EC"/>
    <w:rsid w:val="3822CD36"/>
    <w:rsid w:val="3825769B"/>
    <w:rsid w:val="38257B03"/>
    <w:rsid w:val="3825BCA9"/>
    <w:rsid w:val="3829895B"/>
    <w:rsid w:val="382D03EE"/>
    <w:rsid w:val="38317DC1"/>
    <w:rsid w:val="38357FD8"/>
    <w:rsid w:val="38362C5F"/>
    <w:rsid w:val="3838CEE9"/>
    <w:rsid w:val="383A4EAC"/>
    <w:rsid w:val="383D7F1E"/>
    <w:rsid w:val="38401AD7"/>
    <w:rsid w:val="38421F68"/>
    <w:rsid w:val="3842A315"/>
    <w:rsid w:val="38444D5A"/>
    <w:rsid w:val="3848EB4F"/>
    <w:rsid w:val="38491288"/>
    <w:rsid w:val="384DCEFA"/>
    <w:rsid w:val="384FD135"/>
    <w:rsid w:val="38506130"/>
    <w:rsid w:val="38542CF5"/>
    <w:rsid w:val="385B71A2"/>
    <w:rsid w:val="385D5EEA"/>
    <w:rsid w:val="385D8EC9"/>
    <w:rsid w:val="38650324"/>
    <w:rsid w:val="38681381"/>
    <w:rsid w:val="387AD850"/>
    <w:rsid w:val="387DB188"/>
    <w:rsid w:val="3886F45A"/>
    <w:rsid w:val="3888B25B"/>
    <w:rsid w:val="388F35DD"/>
    <w:rsid w:val="388F9E8B"/>
    <w:rsid w:val="389697C0"/>
    <w:rsid w:val="389FEA6C"/>
    <w:rsid w:val="38AFF834"/>
    <w:rsid w:val="38B04D7E"/>
    <w:rsid w:val="38B870D5"/>
    <w:rsid w:val="38BE46DF"/>
    <w:rsid w:val="38C66019"/>
    <w:rsid w:val="38C6C005"/>
    <w:rsid w:val="38D2064F"/>
    <w:rsid w:val="38D41553"/>
    <w:rsid w:val="38D5CAFA"/>
    <w:rsid w:val="38DBB404"/>
    <w:rsid w:val="38DE1E22"/>
    <w:rsid w:val="38EB35A2"/>
    <w:rsid w:val="38FFDEAC"/>
    <w:rsid w:val="3903709F"/>
    <w:rsid w:val="390405B9"/>
    <w:rsid w:val="390DF1B5"/>
    <w:rsid w:val="390F2E84"/>
    <w:rsid w:val="391530DD"/>
    <w:rsid w:val="39196B10"/>
    <w:rsid w:val="391A7E61"/>
    <w:rsid w:val="391ED9C6"/>
    <w:rsid w:val="39206115"/>
    <w:rsid w:val="39211881"/>
    <w:rsid w:val="392859E3"/>
    <w:rsid w:val="392DA06B"/>
    <w:rsid w:val="392F2036"/>
    <w:rsid w:val="3932AE0C"/>
    <w:rsid w:val="393C9981"/>
    <w:rsid w:val="3942FE87"/>
    <w:rsid w:val="3945C733"/>
    <w:rsid w:val="3946565B"/>
    <w:rsid w:val="394B00D5"/>
    <w:rsid w:val="3950A527"/>
    <w:rsid w:val="3950C856"/>
    <w:rsid w:val="3951D2B2"/>
    <w:rsid w:val="395BEE34"/>
    <w:rsid w:val="395E1F22"/>
    <w:rsid w:val="396150A5"/>
    <w:rsid w:val="396FE1C3"/>
    <w:rsid w:val="3973EAF2"/>
    <w:rsid w:val="3975D0EA"/>
    <w:rsid w:val="39769305"/>
    <w:rsid w:val="397B3793"/>
    <w:rsid w:val="3984348B"/>
    <w:rsid w:val="398EE59F"/>
    <w:rsid w:val="399730AE"/>
    <w:rsid w:val="39986C33"/>
    <w:rsid w:val="399E2E43"/>
    <w:rsid w:val="39AA1F49"/>
    <w:rsid w:val="39AA6391"/>
    <w:rsid w:val="39B992BF"/>
    <w:rsid w:val="39BDBEBD"/>
    <w:rsid w:val="39BE2317"/>
    <w:rsid w:val="39C4D6D8"/>
    <w:rsid w:val="39C6677B"/>
    <w:rsid w:val="39D1A6B7"/>
    <w:rsid w:val="39D76170"/>
    <w:rsid w:val="39D92D4F"/>
    <w:rsid w:val="39D9EA46"/>
    <w:rsid w:val="39DB24BE"/>
    <w:rsid w:val="39DEC4F5"/>
    <w:rsid w:val="39E4683B"/>
    <w:rsid w:val="39E640B9"/>
    <w:rsid w:val="39F5A96B"/>
    <w:rsid w:val="3A0446C8"/>
    <w:rsid w:val="3A04D9DE"/>
    <w:rsid w:val="3A0BCD72"/>
    <w:rsid w:val="3A0C2EA3"/>
    <w:rsid w:val="3A11A5EB"/>
    <w:rsid w:val="3A137F68"/>
    <w:rsid w:val="3A141BB4"/>
    <w:rsid w:val="3A17150C"/>
    <w:rsid w:val="3A1981E9"/>
    <w:rsid w:val="3A1A559D"/>
    <w:rsid w:val="3A1F6C07"/>
    <w:rsid w:val="3A209116"/>
    <w:rsid w:val="3A330129"/>
    <w:rsid w:val="3A424F0C"/>
    <w:rsid w:val="3A48A998"/>
    <w:rsid w:val="3A4C8301"/>
    <w:rsid w:val="3A53D5C0"/>
    <w:rsid w:val="3A563AA6"/>
    <w:rsid w:val="3A5ABE88"/>
    <w:rsid w:val="3A5ECF21"/>
    <w:rsid w:val="3A62307A"/>
    <w:rsid w:val="3A637450"/>
    <w:rsid w:val="3A64C811"/>
    <w:rsid w:val="3A68704E"/>
    <w:rsid w:val="3A68928D"/>
    <w:rsid w:val="3A68C571"/>
    <w:rsid w:val="3A6A3717"/>
    <w:rsid w:val="3A6F4AF0"/>
    <w:rsid w:val="3A73BA2C"/>
    <w:rsid w:val="3A7F3D71"/>
    <w:rsid w:val="3A80C044"/>
    <w:rsid w:val="3A8272B0"/>
    <w:rsid w:val="3A82D587"/>
    <w:rsid w:val="3A84E9CC"/>
    <w:rsid w:val="3A89573A"/>
    <w:rsid w:val="3A8B0121"/>
    <w:rsid w:val="3A8F5521"/>
    <w:rsid w:val="3A92EEA7"/>
    <w:rsid w:val="3AA93F22"/>
    <w:rsid w:val="3AB4D1F2"/>
    <w:rsid w:val="3AB64EC2"/>
    <w:rsid w:val="3ABD1631"/>
    <w:rsid w:val="3AC33CB0"/>
    <w:rsid w:val="3AC519AD"/>
    <w:rsid w:val="3AC7E75D"/>
    <w:rsid w:val="3AC998E1"/>
    <w:rsid w:val="3ACB1D8B"/>
    <w:rsid w:val="3ACFE598"/>
    <w:rsid w:val="3AD12B7D"/>
    <w:rsid w:val="3ADE5203"/>
    <w:rsid w:val="3ADF4968"/>
    <w:rsid w:val="3AE030A9"/>
    <w:rsid w:val="3AE27991"/>
    <w:rsid w:val="3AE7A961"/>
    <w:rsid w:val="3AE8210E"/>
    <w:rsid w:val="3AEDD8CD"/>
    <w:rsid w:val="3AF168C6"/>
    <w:rsid w:val="3AF7BE95"/>
    <w:rsid w:val="3AFC27CB"/>
    <w:rsid w:val="3AFDE12B"/>
    <w:rsid w:val="3B011C06"/>
    <w:rsid w:val="3B071CAF"/>
    <w:rsid w:val="3B084BA2"/>
    <w:rsid w:val="3B08AFF7"/>
    <w:rsid w:val="3B1086BC"/>
    <w:rsid w:val="3B10E4A2"/>
    <w:rsid w:val="3B145165"/>
    <w:rsid w:val="3B1B74AA"/>
    <w:rsid w:val="3B25EEBF"/>
    <w:rsid w:val="3B28CE11"/>
    <w:rsid w:val="3B28D9F8"/>
    <w:rsid w:val="3B2DE48B"/>
    <w:rsid w:val="3B2EF053"/>
    <w:rsid w:val="3B2EFA72"/>
    <w:rsid w:val="3B2F9428"/>
    <w:rsid w:val="3B34916F"/>
    <w:rsid w:val="3B3841CD"/>
    <w:rsid w:val="3B3FB340"/>
    <w:rsid w:val="3B43B703"/>
    <w:rsid w:val="3B43FE6A"/>
    <w:rsid w:val="3B4B8F12"/>
    <w:rsid w:val="3B4D7811"/>
    <w:rsid w:val="3B4DB00B"/>
    <w:rsid w:val="3B50F469"/>
    <w:rsid w:val="3B567D21"/>
    <w:rsid w:val="3B57FC7E"/>
    <w:rsid w:val="3B593AA5"/>
    <w:rsid w:val="3B65F914"/>
    <w:rsid w:val="3B6B12DE"/>
    <w:rsid w:val="3B6B8122"/>
    <w:rsid w:val="3B6E4E0D"/>
    <w:rsid w:val="3B70BF14"/>
    <w:rsid w:val="3B751FE0"/>
    <w:rsid w:val="3B768C15"/>
    <w:rsid w:val="3B7ECFC3"/>
    <w:rsid w:val="3B86F84E"/>
    <w:rsid w:val="3B8B7358"/>
    <w:rsid w:val="3BA7F749"/>
    <w:rsid w:val="3BA90320"/>
    <w:rsid w:val="3BAAACC1"/>
    <w:rsid w:val="3BB37372"/>
    <w:rsid w:val="3BC0C99E"/>
    <w:rsid w:val="3BDC26D9"/>
    <w:rsid w:val="3BDD8A21"/>
    <w:rsid w:val="3BE283BF"/>
    <w:rsid w:val="3BE9004D"/>
    <w:rsid w:val="3BF582FA"/>
    <w:rsid w:val="3BFF98FC"/>
    <w:rsid w:val="3C06C7CC"/>
    <w:rsid w:val="3C0AB568"/>
    <w:rsid w:val="3C0F595E"/>
    <w:rsid w:val="3C107E16"/>
    <w:rsid w:val="3C117AF3"/>
    <w:rsid w:val="3C15C5D4"/>
    <w:rsid w:val="3C168FCE"/>
    <w:rsid w:val="3C1969C5"/>
    <w:rsid w:val="3C1C35C7"/>
    <w:rsid w:val="3C30E83C"/>
    <w:rsid w:val="3C39C9E8"/>
    <w:rsid w:val="3C3F4148"/>
    <w:rsid w:val="3C4D39A3"/>
    <w:rsid w:val="3C617271"/>
    <w:rsid w:val="3C67ED59"/>
    <w:rsid w:val="3C735BE8"/>
    <w:rsid w:val="3C7D6EF1"/>
    <w:rsid w:val="3C7E0157"/>
    <w:rsid w:val="3C953FB9"/>
    <w:rsid w:val="3C98CB0B"/>
    <w:rsid w:val="3C9B79AC"/>
    <w:rsid w:val="3C9C31A4"/>
    <w:rsid w:val="3CA54E73"/>
    <w:rsid w:val="3CAE935D"/>
    <w:rsid w:val="3CB283ED"/>
    <w:rsid w:val="3CBAA17C"/>
    <w:rsid w:val="3CBCC059"/>
    <w:rsid w:val="3CBF24A7"/>
    <w:rsid w:val="3CC16A90"/>
    <w:rsid w:val="3CC75A8C"/>
    <w:rsid w:val="3CCB3FAA"/>
    <w:rsid w:val="3CCC789B"/>
    <w:rsid w:val="3CCEA1E3"/>
    <w:rsid w:val="3CD311ED"/>
    <w:rsid w:val="3CD56682"/>
    <w:rsid w:val="3CD7E726"/>
    <w:rsid w:val="3CDC0EB8"/>
    <w:rsid w:val="3CDF1B26"/>
    <w:rsid w:val="3CE18F5F"/>
    <w:rsid w:val="3CE2DD49"/>
    <w:rsid w:val="3CE54301"/>
    <w:rsid w:val="3CE6B6BD"/>
    <w:rsid w:val="3CE8CD67"/>
    <w:rsid w:val="3CE94872"/>
    <w:rsid w:val="3CF3CCDF"/>
    <w:rsid w:val="3CF6E006"/>
    <w:rsid w:val="3CFC5B63"/>
    <w:rsid w:val="3CFEDD93"/>
    <w:rsid w:val="3CFFF270"/>
    <w:rsid w:val="3D0D0E6D"/>
    <w:rsid w:val="3D0D3F91"/>
    <w:rsid w:val="3D0EDCD3"/>
    <w:rsid w:val="3D221D47"/>
    <w:rsid w:val="3D23B374"/>
    <w:rsid w:val="3D23CFD9"/>
    <w:rsid w:val="3D2BFB8A"/>
    <w:rsid w:val="3D30D00D"/>
    <w:rsid w:val="3D32DF7C"/>
    <w:rsid w:val="3D3D341B"/>
    <w:rsid w:val="3D41FED1"/>
    <w:rsid w:val="3D4D849E"/>
    <w:rsid w:val="3D552D88"/>
    <w:rsid w:val="3D5980A0"/>
    <w:rsid w:val="3D5C99FF"/>
    <w:rsid w:val="3D61546D"/>
    <w:rsid w:val="3D647560"/>
    <w:rsid w:val="3D69379F"/>
    <w:rsid w:val="3D6AA05C"/>
    <w:rsid w:val="3D6B3D71"/>
    <w:rsid w:val="3D73A482"/>
    <w:rsid w:val="3D76C913"/>
    <w:rsid w:val="3D79DB97"/>
    <w:rsid w:val="3D7B5701"/>
    <w:rsid w:val="3D833899"/>
    <w:rsid w:val="3D849768"/>
    <w:rsid w:val="3D873EC2"/>
    <w:rsid w:val="3D911CE1"/>
    <w:rsid w:val="3D9C2C3E"/>
    <w:rsid w:val="3DA19D2E"/>
    <w:rsid w:val="3DAD2693"/>
    <w:rsid w:val="3DB02D5D"/>
    <w:rsid w:val="3DB2BA9F"/>
    <w:rsid w:val="3DB2EC71"/>
    <w:rsid w:val="3DB8FB4E"/>
    <w:rsid w:val="3DC76AEE"/>
    <w:rsid w:val="3DD1ACF3"/>
    <w:rsid w:val="3DD24B81"/>
    <w:rsid w:val="3DD306FC"/>
    <w:rsid w:val="3DD85C64"/>
    <w:rsid w:val="3DDB664D"/>
    <w:rsid w:val="3DDC0B27"/>
    <w:rsid w:val="3DE5F699"/>
    <w:rsid w:val="3DE89AB9"/>
    <w:rsid w:val="3DEE5971"/>
    <w:rsid w:val="3DF489A4"/>
    <w:rsid w:val="3DFBF650"/>
    <w:rsid w:val="3DFCBA6F"/>
    <w:rsid w:val="3E04D7D0"/>
    <w:rsid w:val="3E128A1F"/>
    <w:rsid w:val="3E16DD00"/>
    <w:rsid w:val="3E19182C"/>
    <w:rsid w:val="3E20B413"/>
    <w:rsid w:val="3E268D59"/>
    <w:rsid w:val="3E3D97A7"/>
    <w:rsid w:val="3E3FEC64"/>
    <w:rsid w:val="3E450642"/>
    <w:rsid w:val="3E4EBC8F"/>
    <w:rsid w:val="3E512759"/>
    <w:rsid w:val="3E51E4C3"/>
    <w:rsid w:val="3E545754"/>
    <w:rsid w:val="3E5F1953"/>
    <w:rsid w:val="3E5FA446"/>
    <w:rsid w:val="3E622F41"/>
    <w:rsid w:val="3E695812"/>
    <w:rsid w:val="3E6D9482"/>
    <w:rsid w:val="3E82970C"/>
    <w:rsid w:val="3E8372DA"/>
    <w:rsid w:val="3E85A6A9"/>
    <w:rsid w:val="3E925C76"/>
    <w:rsid w:val="3E986779"/>
    <w:rsid w:val="3E98EB49"/>
    <w:rsid w:val="3E9F29A9"/>
    <w:rsid w:val="3EA529FF"/>
    <w:rsid w:val="3EA63AB0"/>
    <w:rsid w:val="3EACE8D1"/>
    <w:rsid w:val="3EBE3E50"/>
    <w:rsid w:val="3EC1DD22"/>
    <w:rsid w:val="3ECCA06E"/>
    <w:rsid w:val="3ED37E84"/>
    <w:rsid w:val="3EF19101"/>
    <w:rsid w:val="3EF7BBC7"/>
    <w:rsid w:val="3F062F8A"/>
    <w:rsid w:val="3F06508E"/>
    <w:rsid w:val="3F114B11"/>
    <w:rsid w:val="3F12AB95"/>
    <w:rsid w:val="3F15ABF8"/>
    <w:rsid w:val="3F16F1C0"/>
    <w:rsid w:val="3F170AFF"/>
    <w:rsid w:val="3F27E5CF"/>
    <w:rsid w:val="3F282471"/>
    <w:rsid w:val="3F2E001F"/>
    <w:rsid w:val="3F347BCC"/>
    <w:rsid w:val="3F37BAC8"/>
    <w:rsid w:val="3F64DD46"/>
    <w:rsid w:val="3F665FCA"/>
    <w:rsid w:val="3F6E1BE2"/>
    <w:rsid w:val="3F7874A8"/>
    <w:rsid w:val="3F8124D2"/>
    <w:rsid w:val="3F829774"/>
    <w:rsid w:val="3F8DF303"/>
    <w:rsid w:val="3F8FA299"/>
    <w:rsid w:val="3F964166"/>
    <w:rsid w:val="3FA0F75C"/>
    <w:rsid w:val="3FA4CDD4"/>
    <w:rsid w:val="3FAA7830"/>
    <w:rsid w:val="3FAD4CA2"/>
    <w:rsid w:val="3FB55BF9"/>
    <w:rsid w:val="3FBD3340"/>
    <w:rsid w:val="3FBE678E"/>
    <w:rsid w:val="3FC06361"/>
    <w:rsid w:val="3FCD60A6"/>
    <w:rsid w:val="3FD0DF7A"/>
    <w:rsid w:val="3FDBD229"/>
    <w:rsid w:val="3FDE88C2"/>
    <w:rsid w:val="3FE838B0"/>
    <w:rsid w:val="3FE9D17A"/>
    <w:rsid w:val="3FEAC695"/>
    <w:rsid w:val="3FFC305A"/>
    <w:rsid w:val="400155AE"/>
    <w:rsid w:val="400DCB50"/>
    <w:rsid w:val="400EADA2"/>
    <w:rsid w:val="400F1359"/>
    <w:rsid w:val="4012E897"/>
    <w:rsid w:val="40157D37"/>
    <w:rsid w:val="401BE57E"/>
    <w:rsid w:val="401D087C"/>
    <w:rsid w:val="401E676D"/>
    <w:rsid w:val="4020B801"/>
    <w:rsid w:val="4029EE44"/>
    <w:rsid w:val="402A2EAD"/>
    <w:rsid w:val="40338AB2"/>
    <w:rsid w:val="403E5C46"/>
    <w:rsid w:val="40492BCA"/>
    <w:rsid w:val="40499852"/>
    <w:rsid w:val="40499963"/>
    <w:rsid w:val="404ED933"/>
    <w:rsid w:val="405A0022"/>
    <w:rsid w:val="405B6ACD"/>
    <w:rsid w:val="406344CF"/>
    <w:rsid w:val="4086BFB5"/>
    <w:rsid w:val="4088BECA"/>
    <w:rsid w:val="40928FC6"/>
    <w:rsid w:val="40943AC1"/>
    <w:rsid w:val="40A1FFEB"/>
    <w:rsid w:val="40AA9ED5"/>
    <w:rsid w:val="40AAE596"/>
    <w:rsid w:val="40ADC9F9"/>
    <w:rsid w:val="40AE7BF6"/>
    <w:rsid w:val="40B1A288"/>
    <w:rsid w:val="40BEABB4"/>
    <w:rsid w:val="40C92D9B"/>
    <w:rsid w:val="40C9BEBE"/>
    <w:rsid w:val="40CE6261"/>
    <w:rsid w:val="40D171FE"/>
    <w:rsid w:val="40D1AC4F"/>
    <w:rsid w:val="40D317CD"/>
    <w:rsid w:val="40D33E88"/>
    <w:rsid w:val="40D3909A"/>
    <w:rsid w:val="40D73F91"/>
    <w:rsid w:val="40DAFCDE"/>
    <w:rsid w:val="40DF736C"/>
    <w:rsid w:val="40E78ABE"/>
    <w:rsid w:val="40E936F7"/>
    <w:rsid w:val="40E9966D"/>
    <w:rsid w:val="40F1D6D6"/>
    <w:rsid w:val="40F1D7F1"/>
    <w:rsid w:val="40FA0598"/>
    <w:rsid w:val="41033B61"/>
    <w:rsid w:val="4104BDDC"/>
    <w:rsid w:val="4107192C"/>
    <w:rsid w:val="411368C7"/>
    <w:rsid w:val="41144873"/>
    <w:rsid w:val="411930F7"/>
    <w:rsid w:val="411C3DD1"/>
    <w:rsid w:val="411FBD5B"/>
    <w:rsid w:val="41223D61"/>
    <w:rsid w:val="41232B99"/>
    <w:rsid w:val="4123FE8E"/>
    <w:rsid w:val="412B72FA"/>
    <w:rsid w:val="4130C924"/>
    <w:rsid w:val="4152C10E"/>
    <w:rsid w:val="415399A8"/>
    <w:rsid w:val="4159ACAC"/>
    <w:rsid w:val="415EA8B6"/>
    <w:rsid w:val="4168DD73"/>
    <w:rsid w:val="416C3C2E"/>
    <w:rsid w:val="4172F92C"/>
    <w:rsid w:val="4176F015"/>
    <w:rsid w:val="417D8DFA"/>
    <w:rsid w:val="417EBB3E"/>
    <w:rsid w:val="41868C8B"/>
    <w:rsid w:val="4188EB48"/>
    <w:rsid w:val="418CEA6D"/>
    <w:rsid w:val="418DB23A"/>
    <w:rsid w:val="418F4670"/>
    <w:rsid w:val="4194B495"/>
    <w:rsid w:val="4198F68B"/>
    <w:rsid w:val="41B33FEE"/>
    <w:rsid w:val="41B8E5B2"/>
    <w:rsid w:val="41BD5630"/>
    <w:rsid w:val="41D15A95"/>
    <w:rsid w:val="41DA891E"/>
    <w:rsid w:val="41E085CD"/>
    <w:rsid w:val="41E23F83"/>
    <w:rsid w:val="41E4FC2B"/>
    <w:rsid w:val="41E69978"/>
    <w:rsid w:val="41E7E463"/>
    <w:rsid w:val="41EC7D94"/>
    <w:rsid w:val="41ECBCE0"/>
    <w:rsid w:val="41F3637A"/>
    <w:rsid w:val="41F82F51"/>
    <w:rsid w:val="42027030"/>
    <w:rsid w:val="4202CADE"/>
    <w:rsid w:val="4202DFF0"/>
    <w:rsid w:val="4203051F"/>
    <w:rsid w:val="4211226E"/>
    <w:rsid w:val="4215C4D6"/>
    <w:rsid w:val="4219D645"/>
    <w:rsid w:val="421A43DD"/>
    <w:rsid w:val="421F0428"/>
    <w:rsid w:val="4221ACD0"/>
    <w:rsid w:val="422550D9"/>
    <w:rsid w:val="42268E27"/>
    <w:rsid w:val="4229A81C"/>
    <w:rsid w:val="423079D2"/>
    <w:rsid w:val="42355600"/>
    <w:rsid w:val="42355813"/>
    <w:rsid w:val="423EA382"/>
    <w:rsid w:val="423FBD6B"/>
    <w:rsid w:val="424D4CBA"/>
    <w:rsid w:val="42515E10"/>
    <w:rsid w:val="428763F5"/>
    <w:rsid w:val="4298A873"/>
    <w:rsid w:val="429C7E08"/>
    <w:rsid w:val="42A73622"/>
    <w:rsid w:val="42B681BB"/>
    <w:rsid w:val="42BA097C"/>
    <w:rsid w:val="42BA919D"/>
    <w:rsid w:val="42BD225C"/>
    <w:rsid w:val="42C04CF7"/>
    <w:rsid w:val="42C2EF9F"/>
    <w:rsid w:val="42C576FB"/>
    <w:rsid w:val="42C926BD"/>
    <w:rsid w:val="42CA5BE5"/>
    <w:rsid w:val="42CED413"/>
    <w:rsid w:val="42D04C53"/>
    <w:rsid w:val="42D56129"/>
    <w:rsid w:val="42D6CA3D"/>
    <w:rsid w:val="42DB137C"/>
    <w:rsid w:val="42E5FB42"/>
    <w:rsid w:val="42E63D7C"/>
    <w:rsid w:val="42F3C072"/>
    <w:rsid w:val="42F7B009"/>
    <w:rsid w:val="42F9E90E"/>
    <w:rsid w:val="42FA3FF6"/>
    <w:rsid w:val="4304B313"/>
    <w:rsid w:val="4321723C"/>
    <w:rsid w:val="43229885"/>
    <w:rsid w:val="43235794"/>
    <w:rsid w:val="432FE8A4"/>
    <w:rsid w:val="43361BC4"/>
    <w:rsid w:val="4338F670"/>
    <w:rsid w:val="433939BE"/>
    <w:rsid w:val="433EB848"/>
    <w:rsid w:val="433F07CE"/>
    <w:rsid w:val="434D6A5B"/>
    <w:rsid w:val="434F104F"/>
    <w:rsid w:val="4352C970"/>
    <w:rsid w:val="4354B07D"/>
    <w:rsid w:val="43560E3A"/>
    <w:rsid w:val="43582737"/>
    <w:rsid w:val="43598390"/>
    <w:rsid w:val="435A4164"/>
    <w:rsid w:val="435B8ACF"/>
    <w:rsid w:val="435C8DCC"/>
    <w:rsid w:val="43618F06"/>
    <w:rsid w:val="43690D31"/>
    <w:rsid w:val="436C7CA1"/>
    <w:rsid w:val="436C9563"/>
    <w:rsid w:val="436D18C4"/>
    <w:rsid w:val="4372D511"/>
    <w:rsid w:val="437494D9"/>
    <w:rsid w:val="437523B4"/>
    <w:rsid w:val="437A9AC6"/>
    <w:rsid w:val="4384DA31"/>
    <w:rsid w:val="438AD63E"/>
    <w:rsid w:val="438FECCB"/>
    <w:rsid w:val="439C55EB"/>
    <w:rsid w:val="439E9B3F"/>
    <w:rsid w:val="43A9F147"/>
    <w:rsid w:val="43B0ACA7"/>
    <w:rsid w:val="43BBCBEC"/>
    <w:rsid w:val="43BDCA8F"/>
    <w:rsid w:val="43BE6F69"/>
    <w:rsid w:val="43BF0767"/>
    <w:rsid w:val="43BF3B51"/>
    <w:rsid w:val="43D1B44C"/>
    <w:rsid w:val="43D3D39E"/>
    <w:rsid w:val="43DA08CA"/>
    <w:rsid w:val="43DA0C58"/>
    <w:rsid w:val="43DAB29A"/>
    <w:rsid w:val="43DF349A"/>
    <w:rsid w:val="43E06FC4"/>
    <w:rsid w:val="43E44ED8"/>
    <w:rsid w:val="43E91D1B"/>
    <w:rsid w:val="43EAF952"/>
    <w:rsid w:val="43F1E423"/>
    <w:rsid w:val="43F32502"/>
    <w:rsid w:val="43FC73F0"/>
    <w:rsid w:val="43FF4D66"/>
    <w:rsid w:val="440128EB"/>
    <w:rsid w:val="44014BEB"/>
    <w:rsid w:val="4402D87C"/>
    <w:rsid w:val="44152E8A"/>
    <w:rsid w:val="44184908"/>
    <w:rsid w:val="442094C4"/>
    <w:rsid w:val="442295CE"/>
    <w:rsid w:val="4422B797"/>
    <w:rsid w:val="4425725A"/>
    <w:rsid w:val="4425F20D"/>
    <w:rsid w:val="4431A65A"/>
    <w:rsid w:val="44384E69"/>
    <w:rsid w:val="443B06E5"/>
    <w:rsid w:val="4441223F"/>
    <w:rsid w:val="444E4FDD"/>
    <w:rsid w:val="44565840"/>
    <w:rsid w:val="44573075"/>
    <w:rsid w:val="44584A3A"/>
    <w:rsid w:val="4461798C"/>
    <w:rsid w:val="44676A04"/>
    <w:rsid w:val="446D3374"/>
    <w:rsid w:val="44841BD8"/>
    <w:rsid w:val="44903B79"/>
    <w:rsid w:val="4490C328"/>
    <w:rsid w:val="44936DCC"/>
    <w:rsid w:val="4495D2EE"/>
    <w:rsid w:val="4496CEF7"/>
    <w:rsid w:val="449B963D"/>
    <w:rsid w:val="44A6997E"/>
    <w:rsid w:val="44BA90A3"/>
    <w:rsid w:val="44BD429D"/>
    <w:rsid w:val="44BEA6F7"/>
    <w:rsid w:val="44DB0D84"/>
    <w:rsid w:val="44DB2108"/>
    <w:rsid w:val="44DEE526"/>
    <w:rsid w:val="44E855E0"/>
    <w:rsid w:val="44EAA8D1"/>
    <w:rsid w:val="44ECEA4E"/>
    <w:rsid w:val="44F61673"/>
    <w:rsid w:val="44F6F94E"/>
    <w:rsid w:val="44F8ACF5"/>
    <w:rsid w:val="44FB101A"/>
    <w:rsid w:val="44FB2FB5"/>
    <w:rsid w:val="44FD5F67"/>
    <w:rsid w:val="45032D4A"/>
    <w:rsid w:val="4510AB2D"/>
    <w:rsid w:val="4513C7B3"/>
    <w:rsid w:val="45196570"/>
    <w:rsid w:val="4525AA77"/>
    <w:rsid w:val="45264BBF"/>
    <w:rsid w:val="4526A7D1"/>
    <w:rsid w:val="453AD21D"/>
    <w:rsid w:val="453BE1F2"/>
    <w:rsid w:val="454CE1AC"/>
    <w:rsid w:val="454D1189"/>
    <w:rsid w:val="45545604"/>
    <w:rsid w:val="45568685"/>
    <w:rsid w:val="455C3490"/>
    <w:rsid w:val="455C9AC3"/>
    <w:rsid w:val="45608D4A"/>
    <w:rsid w:val="4572FEAE"/>
    <w:rsid w:val="45743399"/>
    <w:rsid w:val="4575293A"/>
    <w:rsid w:val="4578A5A8"/>
    <w:rsid w:val="457A54D7"/>
    <w:rsid w:val="457AD867"/>
    <w:rsid w:val="457F923E"/>
    <w:rsid w:val="4584ED7C"/>
    <w:rsid w:val="4591A90F"/>
    <w:rsid w:val="4593D7C6"/>
    <w:rsid w:val="4597C03B"/>
    <w:rsid w:val="45994094"/>
    <w:rsid w:val="45A19E00"/>
    <w:rsid w:val="45AE9FC3"/>
    <w:rsid w:val="45AF6167"/>
    <w:rsid w:val="45B2A021"/>
    <w:rsid w:val="45B2A56C"/>
    <w:rsid w:val="45B9CEEC"/>
    <w:rsid w:val="45BAFBE1"/>
    <w:rsid w:val="45C2F9CA"/>
    <w:rsid w:val="45C4B96C"/>
    <w:rsid w:val="45C55B39"/>
    <w:rsid w:val="45C636F3"/>
    <w:rsid w:val="45CC789A"/>
    <w:rsid w:val="45D15587"/>
    <w:rsid w:val="45D9244A"/>
    <w:rsid w:val="45DAA448"/>
    <w:rsid w:val="45E81D4A"/>
    <w:rsid w:val="45E9692E"/>
    <w:rsid w:val="45EC848A"/>
    <w:rsid w:val="45ECDF1B"/>
    <w:rsid w:val="45F0F5A4"/>
    <w:rsid w:val="45FA5ABB"/>
    <w:rsid w:val="45FB4CD3"/>
    <w:rsid w:val="45FEE41D"/>
    <w:rsid w:val="46001E55"/>
    <w:rsid w:val="460D01EB"/>
    <w:rsid w:val="46107B92"/>
    <w:rsid w:val="4615B8BF"/>
    <w:rsid w:val="4616289D"/>
    <w:rsid w:val="46281B88"/>
    <w:rsid w:val="46379C6B"/>
    <w:rsid w:val="46384C0C"/>
    <w:rsid w:val="464118AF"/>
    <w:rsid w:val="46519D4F"/>
    <w:rsid w:val="465915F6"/>
    <w:rsid w:val="465AF9E3"/>
    <w:rsid w:val="4664B48A"/>
    <w:rsid w:val="4667BD13"/>
    <w:rsid w:val="4675ADF1"/>
    <w:rsid w:val="467E0CDD"/>
    <w:rsid w:val="4686B111"/>
    <w:rsid w:val="468B52C9"/>
    <w:rsid w:val="4690F433"/>
    <w:rsid w:val="46970162"/>
    <w:rsid w:val="46A0049A"/>
    <w:rsid w:val="46A9327F"/>
    <w:rsid w:val="46B16CEF"/>
    <w:rsid w:val="46B8158C"/>
    <w:rsid w:val="46B8DAE7"/>
    <w:rsid w:val="46BDF200"/>
    <w:rsid w:val="46C22CC4"/>
    <w:rsid w:val="46C67F28"/>
    <w:rsid w:val="46C9111E"/>
    <w:rsid w:val="46CE4E7B"/>
    <w:rsid w:val="46E17781"/>
    <w:rsid w:val="46E30C73"/>
    <w:rsid w:val="46EE60CC"/>
    <w:rsid w:val="46F1DFDF"/>
    <w:rsid w:val="46F310B6"/>
    <w:rsid w:val="46F3B564"/>
    <w:rsid w:val="46F857FC"/>
    <w:rsid w:val="470F8E0A"/>
    <w:rsid w:val="471BE457"/>
    <w:rsid w:val="471CD01C"/>
    <w:rsid w:val="47237CDB"/>
    <w:rsid w:val="47249CBD"/>
    <w:rsid w:val="47262396"/>
    <w:rsid w:val="472E0FB5"/>
    <w:rsid w:val="472EB906"/>
    <w:rsid w:val="4734B01B"/>
    <w:rsid w:val="473BCCF0"/>
    <w:rsid w:val="474CC369"/>
    <w:rsid w:val="474DA8FF"/>
    <w:rsid w:val="474E3A4B"/>
    <w:rsid w:val="47516904"/>
    <w:rsid w:val="47531A09"/>
    <w:rsid w:val="475350EA"/>
    <w:rsid w:val="4754B5A7"/>
    <w:rsid w:val="4754EBE5"/>
    <w:rsid w:val="4756C112"/>
    <w:rsid w:val="47606E3C"/>
    <w:rsid w:val="4761D243"/>
    <w:rsid w:val="47640433"/>
    <w:rsid w:val="47667C5B"/>
    <w:rsid w:val="476921FA"/>
    <w:rsid w:val="47741024"/>
    <w:rsid w:val="477AB087"/>
    <w:rsid w:val="477FA004"/>
    <w:rsid w:val="47806115"/>
    <w:rsid w:val="4781E33C"/>
    <w:rsid w:val="479865BF"/>
    <w:rsid w:val="479A9242"/>
    <w:rsid w:val="479D425C"/>
    <w:rsid w:val="47A7787C"/>
    <w:rsid w:val="47A7DA3E"/>
    <w:rsid w:val="47B39D3E"/>
    <w:rsid w:val="47B63B7F"/>
    <w:rsid w:val="47BB2522"/>
    <w:rsid w:val="47C99819"/>
    <w:rsid w:val="47D870CC"/>
    <w:rsid w:val="47DAD944"/>
    <w:rsid w:val="47E4245E"/>
    <w:rsid w:val="47F14754"/>
    <w:rsid w:val="47FD8B3B"/>
    <w:rsid w:val="47FE87F4"/>
    <w:rsid w:val="480F8F68"/>
    <w:rsid w:val="481786BC"/>
    <w:rsid w:val="48237C2D"/>
    <w:rsid w:val="48248358"/>
    <w:rsid w:val="482DD849"/>
    <w:rsid w:val="482EDB45"/>
    <w:rsid w:val="482F6AD1"/>
    <w:rsid w:val="4832D1C3"/>
    <w:rsid w:val="4834367C"/>
    <w:rsid w:val="4835EC2B"/>
    <w:rsid w:val="48405C38"/>
    <w:rsid w:val="4844BB4F"/>
    <w:rsid w:val="484A7C22"/>
    <w:rsid w:val="484D54DE"/>
    <w:rsid w:val="484DE539"/>
    <w:rsid w:val="48543DAF"/>
    <w:rsid w:val="48547972"/>
    <w:rsid w:val="485C4192"/>
    <w:rsid w:val="485C5023"/>
    <w:rsid w:val="485DED3D"/>
    <w:rsid w:val="485EBE69"/>
    <w:rsid w:val="485FB4FB"/>
    <w:rsid w:val="4863F738"/>
    <w:rsid w:val="486A1EDC"/>
    <w:rsid w:val="486EFD41"/>
    <w:rsid w:val="48778B5C"/>
    <w:rsid w:val="487B6750"/>
    <w:rsid w:val="48834739"/>
    <w:rsid w:val="48835ECA"/>
    <w:rsid w:val="4884B24B"/>
    <w:rsid w:val="488BA975"/>
    <w:rsid w:val="4894285D"/>
    <w:rsid w:val="48987347"/>
    <w:rsid w:val="48AA10CF"/>
    <w:rsid w:val="48ABD27D"/>
    <w:rsid w:val="48B2F029"/>
    <w:rsid w:val="48B61A9F"/>
    <w:rsid w:val="48BC8E3E"/>
    <w:rsid w:val="48C4D598"/>
    <w:rsid w:val="48D97446"/>
    <w:rsid w:val="48E67A7A"/>
    <w:rsid w:val="48E6E536"/>
    <w:rsid w:val="48E6FE8F"/>
    <w:rsid w:val="48EAB7F6"/>
    <w:rsid w:val="48F86A40"/>
    <w:rsid w:val="48FD53BF"/>
    <w:rsid w:val="48FFEC7E"/>
    <w:rsid w:val="4900933E"/>
    <w:rsid w:val="490608BC"/>
    <w:rsid w:val="490D9185"/>
    <w:rsid w:val="49152B01"/>
    <w:rsid w:val="492E48C4"/>
    <w:rsid w:val="49322B97"/>
    <w:rsid w:val="4937A8AE"/>
    <w:rsid w:val="493DDB17"/>
    <w:rsid w:val="49400BEF"/>
    <w:rsid w:val="49429C57"/>
    <w:rsid w:val="494EC59A"/>
    <w:rsid w:val="495127EE"/>
    <w:rsid w:val="4953635A"/>
    <w:rsid w:val="4955F983"/>
    <w:rsid w:val="49593491"/>
    <w:rsid w:val="495DA0C9"/>
    <w:rsid w:val="496C395C"/>
    <w:rsid w:val="496E6B45"/>
    <w:rsid w:val="4973E450"/>
    <w:rsid w:val="497B885B"/>
    <w:rsid w:val="497B95BD"/>
    <w:rsid w:val="49821B04"/>
    <w:rsid w:val="498B9BC6"/>
    <w:rsid w:val="498D0C59"/>
    <w:rsid w:val="4993FD2D"/>
    <w:rsid w:val="499CC80A"/>
    <w:rsid w:val="49A7945E"/>
    <w:rsid w:val="49AD888B"/>
    <w:rsid w:val="49AF222A"/>
    <w:rsid w:val="49B012CD"/>
    <w:rsid w:val="49B35631"/>
    <w:rsid w:val="49B465DA"/>
    <w:rsid w:val="49B78AC0"/>
    <w:rsid w:val="49BAE816"/>
    <w:rsid w:val="49BE4BAD"/>
    <w:rsid w:val="49C2C9AA"/>
    <w:rsid w:val="49C45C99"/>
    <w:rsid w:val="49C4C905"/>
    <w:rsid w:val="49C97A1E"/>
    <w:rsid w:val="49CB61AF"/>
    <w:rsid w:val="49D42B70"/>
    <w:rsid w:val="49DDD529"/>
    <w:rsid w:val="49E5A2FC"/>
    <w:rsid w:val="49E7DCA6"/>
    <w:rsid w:val="49EAD2CF"/>
    <w:rsid w:val="49F00E10"/>
    <w:rsid w:val="49FA8ECA"/>
    <w:rsid w:val="4A110926"/>
    <w:rsid w:val="4A16160E"/>
    <w:rsid w:val="4A163D47"/>
    <w:rsid w:val="4A191843"/>
    <w:rsid w:val="4A1B6A0A"/>
    <w:rsid w:val="4A1B6DEE"/>
    <w:rsid w:val="4A1F0254"/>
    <w:rsid w:val="4A29172E"/>
    <w:rsid w:val="4A2D88A3"/>
    <w:rsid w:val="4A366D94"/>
    <w:rsid w:val="4A45D847"/>
    <w:rsid w:val="4A530CB1"/>
    <w:rsid w:val="4A54D7AC"/>
    <w:rsid w:val="4A56168E"/>
    <w:rsid w:val="4A5B46FC"/>
    <w:rsid w:val="4A62E355"/>
    <w:rsid w:val="4A6485EB"/>
    <w:rsid w:val="4A6628F9"/>
    <w:rsid w:val="4A74A4DD"/>
    <w:rsid w:val="4A7A20CE"/>
    <w:rsid w:val="4A7ACE6E"/>
    <w:rsid w:val="4A8CEE52"/>
    <w:rsid w:val="4A911E00"/>
    <w:rsid w:val="4A9CD187"/>
    <w:rsid w:val="4AA2FD05"/>
    <w:rsid w:val="4AA56D02"/>
    <w:rsid w:val="4AADF5AD"/>
    <w:rsid w:val="4ACB6008"/>
    <w:rsid w:val="4ACD8777"/>
    <w:rsid w:val="4AD479FB"/>
    <w:rsid w:val="4ADAC873"/>
    <w:rsid w:val="4AE2441E"/>
    <w:rsid w:val="4AFA4E9C"/>
    <w:rsid w:val="4AFAA50D"/>
    <w:rsid w:val="4AFCA041"/>
    <w:rsid w:val="4B005089"/>
    <w:rsid w:val="4B0B41E0"/>
    <w:rsid w:val="4B0DCA9F"/>
    <w:rsid w:val="4B0EF45C"/>
    <w:rsid w:val="4B10246E"/>
    <w:rsid w:val="4B11F65B"/>
    <w:rsid w:val="4B18F969"/>
    <w:rsid w:val="4B1D6625"/>
    <w:rsid w:val="4B293C04"/>
    <w:rsid w:val="4B35650A"/>
    <w:rsid w:val="4B3FDC2F"/>
    <w:rsid w:val="4B404A9C"/>
    <w:rsid w:val="4B450C07"/>
    <w:rsid w:val="4B4839BA"/>
    <w:rsid w:val="4B5850BE"/>
    <w:rsid w:val="4B5A2234"/>
    <w:rsid w:val="4B6BA75C"/>
    <w:rsid w:val="4B70FCFA"/>
    <w:rsid w:val="4B71CCC9"/>
    <w:rsid w:val="4B81F8BE"/>
    <w:rsid w:val="4B82E816"/>
    <w:rsid w:val="4B8C285D"/>
    <w:rsid w:val="4B8CCC02"/>
    <w:rsid w:val="4B948525"/>
    <w:rsid w:val="4B9FFB83"/>
    <w:rsid w:val="4BA0997E"/>
    <w:rsid w:val="4BAEE51C"/>
    <w:rsid w:val="4BAFD189"/>
    <w:rsid w:val="4BB00A38"/>
    <w:rsid w:val="4BB310FC"/>
    <w:rsid w:val="4BB41F3F"/>
    <w:rsid w:val="4BB4E8A4"/>
    <w:rsid w:val="4BBE7FE9"/>
    <w:rsid w:val="4BC508F4"/>
    <w:rsid w:val="4BC7D807"/>
    <w:rsid w:val="4BCB7532"/>
    <w:rsid w:val="4BCBD4C2"/>
    <w:rsid w:val="4BCDF2B0"/>
    <w:rsid w:val="4BD92B0B"/>
    <w:rsid w:val="4BE3984A"/>
    <w:rsid w:val="4BEDEBDB"/>
    <w:rsid w:val="4BF540EE"/>
    <w:rsid w:val="4BFB7327"/>
    <w:rsid w:val="4C0B7CA7"/>
    <w:rsid w:val="4C0FFDEB"/>
    <w:rsid w:val="4C196077"/>
    <w:rsid w:val="4C1D10D9"/>
    <w:rsid w:val="4C240DBA"/>
    <w:rsid w:val="4C29EBA9"/>
    <w:rsid w:val="4C2D8838"/>
    <w:rsid w:val="4C34FFE8"/>
    <w:rsid w:val="4C381254"/>
    <w:rsid w:val="4C392284"/>
    <w:rsid w:val="4C3F774C"/>
    <w:rsid w:val="4C4543DF"/>
    <w:rsid w:val="4C503235"/>
    <w:rsid w:val="4C51929E"/>
    <w:rsid w:val="4C575ECE"/>
    <w:rsid w:val="4C5B2F80"/>
    <w:rsid w:val="4C8CF693"/>
    <w:rsid w:val="4C92D3F9"/>
    <w:rsid w:val="4C949E5F"/>
    <w:rsid w:val="4CA05431"/>
    <w:rsid w:val="4CA45A0B"/>
    <w:rsid w:val="4CAC5F1F"/>
    <w:rsid w:val="4CC0DF52"/>
    <w:rsid w:val="4CC4AD1B"/>
    <w:rsid w:val="4CCBFA86"/>
    <w:rsid w:val="4CD0DE81"/>
    <w:rsid w:val="4CD4D13E"/>
    <w:rsid w:val="4CD7EB27"/>
    <w:rsid w:val="4CDFC9A7"/>
    <w:rsid w:val="4CE34273"/>
    <w:rsid w:val="4CF5F295"/>
    <w:rsid w:val="4D062752"/>
    <w:rsid w:val="4D0777BD"/>
    <w:rsid w:val="4D07AD6A"/>
    <w:rsid w:val="4D1DF4EC"/>
    <w:rsid w:val="4D428C06"/>
    <w:rsid w:val="4D429C20"/>
    <w:rsid w:val="4D46F3D7"/>
    <w:rsid w:val="4D50B905"/>
    <w:rsid w:val="4D5228F5"/>
    <w:rsid w:val="4D53A34D"/>
    <w:rsid w:val="4D66B7B4"/>
    <w:rsid w:val="4D6D59AA"/>
    <w:rsid w:val="4D776762"/>
    <w:rsid w:val="4D779E93"/>
    <w:rsid w:val="4D87AF79"/>
    <w:rsid w:val="4D92E1CB"/>
    <w:rsid w:val="4D9AFBE8"/>
    <w:rsid w:val="4DA9BBAD"/>
    <w:rsid w:val="4DAB61F7"/>
    <w:rsid w:val="4DB48133"/>
    <w:rsid w:val="4DB66573"/>
    <w:rsid w:val="4DBB729E"/>
    <w:rsid w:val="4DC25B8D"/>
    <w:rsid w:val="4DC2C223"/>
    <w:rsid w:val="4DC49A96"/>
    <w:rsid w:val="4DC7AC3F"/>
    <w:rsid w:val="4DCEDC28"/>
    <w:rsid w:val="4DD33881"/>
    <w:rsid w:val="4DD7F908"/>
    <w:rsid w:val="4DE30F38"/>
    <w:rsid w:val="4DE7DD87"/>
    <w:rsid w:val="4DEEB29C"/>
    <w:rsid w:val="4DF26841"/>
    <w:rsid w:val="4E0639BA"/>
    <w:rsid w:val="4E0BC219"/>
    <w:rsid w:val="4E12B32C"/>
    <w:rsid w:val="4E15C69E"/>
    <w:rsid w:val="4E17E405"/>
    <w:rsid w:val="4E190AC9"/>
    <w:rsid w:val="4E1B96A5"/>
    <w:rsid w:val="4E1DDE76"/>
    <w:rsid w:val="4E210962"/>
    <w:rsid w:val="4E246FC6"/>
    <w:rsid w:val="4E290895"/>
    <w:rsid w:val="4E2B358B"/>
    <w:rsid w:val="4E314864"/>
    <w:rsid w:val="4E387C5B"/>
    <w:rsid w:val="4E3C5C9C"/>
    <w:rsid w:val="4E4F296C"/>
    <w:rsid w:val="4E4F8C47"/>
    <w:rsid w:val="4E52ECE4"/>
    <w:rsid w:val="4E561055"/>
    <w:rsid w:val="4E5D9F62"/>
    <w:rsid w:val="4E5F37E9"/>
    <w:rsid w:val="4E6240E1"/>
    <w:rsid w:val="4E6A1842"/>
    <w:rsid w:val="4E6DC978"/>
    <w:rsid w:val="4E721351"/>
    <w:rsid w:val="4E77B55B"/>
    <w:rsid w:val="4E79B50A"/>
    <w:rsid w:val="4E835895"/>
    <w:rsid w:val="4E86210E"/>
    <w:rsid w:val="4E876FFD"/>
    <w:rsid w:val="4EA21347"/>
    <w:rsid w:val="4EA80648"/>
    <w:rsid w:val="4EA94204"/>
    <w:rsid w:val="4EAB364F"/>
    <w:rsid w:val="4EBBA2A7"/>
    <w:rsid w:val="4EBCAE09"/>
    <w:rsid w:val="4ECA6A91"/>
    <w:rsid w:val="4ECBDA52"/>
    <w:rsid w:val="4EDD08DE"/>
    <w:rsid w:val="4EEB9BD2"/>
    <w:rsid w:val="4EF1A0D5"/>
    <w:rsid w:val="4EF2B198"/>
    <w:rsid w:val="4EF6ED14"/>
    <w:rsid w:val="4EFAF0D5"/>
    <w:rsid w:val="4EFBEC95"/>
    <w:rsid w:val="4F0556D8"/>
    <w:rsid w:val="4F10CBCD"/>
    <w:rsid w:val="4F167BB0"/>
    <w:rsid w:val="4F30693B"/>
    <w:rsid w:val="4F327C71"/>
    <w:rsid w:val="4F494F1A"/>
    <w:rsid w:val="4F4E9E02"/>
    <w:rsid w:val="4F578FD0"/>
    <w:rsid w:val="4F684525"/>
    <w:rsid w:val="4F6B58A8"/>
    <w:rsid w:val="4F6C90CD"/>
    <w:rsid w:val="4F6E4E37"/>
    <w:rsid w:val="4F772317"/>
    <w:rsid w:val="4F7E3312"/>
    <w:rsid w:val="4F8138CE"/>
    <w:rsid w:val="4F962C43"/>
    <w:rsid w:val="4F9AEF85"/>
    <w:rsid w:val="4FA78447"/>
    <w:rsid w:val="4FA7CC85"/>
    <w:rsid w:val="4FAF560C"/>
    <w:rsid w:val="4FB02CC3"/>
    <w:rsid w:val="4FB196FF"/>
    <w:rsid w:val="4FC67B78"/>
    <w:rsid w:val="4FCF6827"/>
    <w:rsid w:val="4FDA5B0B"/>
    <w:rsid w:val="4FE4051F"/>
    <w:rsid w:val="4FE4E2A8"/>
    <w:rsid w:val="4FF1EBAC"/>
    <w:rsid w:val="4FF7C59A"/>
    <w:rsid w:val="4FFC0304"/>
    <w:rsid w:val="4FFE9731"/>
    <w:rsid w:val="50011940"/>
    <w:rsid w:val="50011B8D"/>
    <w:rsid w:val="5001516B"/>
    <w:rsid w:val="5004D233"/>
    <w:rsid w:val="500999D9"/>
    <w:rsid w:val="500B73C0"/>
    <w:rsid w:val="500F9658"/>
    <w:rsid w:val="5018D165"/>
    <w:rsid w:val="50283C89"/>
    <w:rsid w:val="5029AA4F"/>
    <w:rsid w:val="502DF39E"/>
    <w:rsid w:val="50432049"/>
    <w:rsid w:val="50436CF4"/>
    <w:rsid w:val="50444257"/>
    <w:rsid w:val="5048CBBC"/>
    <w:rsid w:val="5049C578"/>
    <w:rsid w:val="50502287"/>
    <w:rsid w:val="5056D719"/>
    <w:rsid w:val="5064059D"/>
    <w:rsid w:val="506760FF"/>
    <w:rsid w:val="506A285B"/>
    <w:rsid w:val="507085DB"/>
    <w:rsid w:val="507530C1"/>
    <w:rsid w:val="5075DB53"/>
    <w:rsid w:val="507C5712"/>
    <w:rsid w:val="50809ACB"/>
    <w:rsid w:val="5083946A"/>
    <w:rsid w:val="508857A2"/>
    <w:rsid w:val="50894930"/>
    <w:rsid w:val="5093E24C"/>
    <w:rsid w:val="509423D2"/>
    <w:rsid w:val="50943A24"/>
    <w:rsid w:val="5094EA9B"/>
    <w:rsid w:val="5096FF6B"/>
    <w:rsid w:val="50A48A75"/>
    <w:rsid w:val="50A89DDE"/>
    <w:rsid w:val="50AC9C2E"/>
    <w:rsid w:val="50AFE395"/>
    <w:rsid w:val="50C986D9"/>
    <w:rsid w:val="50CE292E"/>
    <w:rsid w:val="50CFC09B"/>
    <w:rsid w:val="50D86402"/>
    <w:rsid w:val="50DC76BF"/>
    <w:rsid w:val="50EA53F2"/>
    <w:rsid w:val="50F60744"/>
    <w:rsid w:val="50FDA394"/>
    <w:rsid w:val="51026320"/>
    <w:rsid w:val="51075115"/>
    <w:rsid w:val="5108A9D9"/>
    <w:rsid w:val="511062D5"/>
    <w:rsid w:val="51129757"/>
    <w:rsid w:val="5113F0DE"/>
    <w:rsid w:val="51176036"/>
    <w:rsid w:val="5124DA40"/>
    <w:rsid w:val="512A483C"/>
    <w:rsid w:val="512BD2FE"/>
    <w:rsid w:val="512C4269"/>
    <w:rsid w:val="51321F08"/>
    <w:rsid w:val="513252DC"/>
    <w:rsid w:val="513CD654"/>
    <w:rsid w:val="513EEDAE"/>
    <w:rsid w:val="5143F3C7"/>
    <w:rsid w:val="5147A583"/>
    <w:rsid w:val="514C9CD4"/>
    <w:rsid w:val="51529FEF"/>
    <w:rsid w:val="51569DD6"/>
    <w:rsid w:val="515849DD"/>
    <w:rsid w:val="5159872C"/>
    <w:rsid w:val="5162ACDF"/>
    <w:rsid w:val="516843E4"/>
    <w:rsid w:val="516FF8BD"/>
    <w:rsid w:val="51725F2C"/>
    <w:rsid w:val="5172CC82"/>
    <w:rsid w:val="51763E0E"/>
    <w:rsid w:val="5177575D"/>
    <w:rsid w:val="51868DAB"/>
    <w:rsid w:val="519FA849"/>
    <w:rsid w:val="51A4D974"/>
    <w:rsid w:val="51A7D672"/>
    <w:rsid w:val="51B3C1C7"/>
    <w:rsid w:val="51B620E5"/>
    <w:rsid w:val="51C905FB"/>
    <w:rsid w:val="51CB20E9"/>
    <w:rsid w:val="51CF3623"/>
    <w:rsid w:val="51D88BD1"/>
    <w:rsid w:val="51E2D56B"/>
    <w:rsid w:val="51E3FE89"/>
    <w:rsid w:val="51E85659"/>
    <w:rsid w:val="51F57C3C"/>
    <w:rsid w:val="51FFF82E"/>
    <w:rsid w:val="5208BAE4"/>
    <w:rsid w:val="520C196D"/>
    <w:rsid w:val="52116AE4"/>
    <w:rsid w:val="521ECCA0"/>
    <w:rsid w:val="52292619"/>
    <w:rsid w:val="522B54F7"/>
    <w:rsid w:val="5230ADFD"/>
    <w:rsid w:val="5237E795"/>
    <w:rsid w:val="523918D8"/>
    <w:rsid w:val="52437EF9"/>
    <w:rsid w:val="5247A6A4"/>
    <w:rsid w:val="524B8CE6"/>
    <w:rsid w:val="52502F4E"/>
    <w:rsid w:val="5254119E"/>
    <w:rsid w:val="526C3B92"/>
    <w:rsid w:val="526D75A8"/>
    <w:rsid w:val="5270BE27"/>
    <w:rsid w:val="527B536A"/>
    <w:rsid w:val="5280EFDC"/>
    <w:rsid w:val="528AAD32"/>
    <w:rsid w:val="52942AA3"/>
    <w:rsid w:val="52943807"/>
    <w:rsid w:val="52979682"/>
    <w:rsid w:val="52997EE9"/>
    <w:rsid w:val="529CF432"/>
    <w:rsid w:val="52A288F5"/>
    <w:rsid w:val="52A71C36"/>
    <w:rsid w:val="52A74996"/>
    <w:rsid w:val="52A9973D"/>
    <w:rsid w:val="52B9E58C"/>
    <w:rsid w:val="52BC4898"/>
    <w:rsid w:val="52BDB428"/>
    <w:rsid w:val="52C30535"/>
    <w:rsid w:val="52CB0F1D"/>
    <w:rsid w:val="52CB8CCD"/>
    <w:rsid w:val="52CDCD05"/>
    <w:rsid w:val="52DB9748"/>
    <w:rsid w:val="52E02C7F"/>
    <w:rsid w:val="52E81543"/>
    <w:rsid w:val="52E937C1"/>
    <w:rsid w:val="52EF0B2F"/>
    <w:rsid w:val="52F48642"/>
    <w:rsid w:val="5306194D"/>
    <w:rsid w:val="530703C6"/>
    <w:rsid w:val="5315F035"/>
    <w:rsid w:val="53180C26"/>
    <w:rsid w:val="531F8968"/>
    <w:rsid w:val="53213C74"/>
    <w:rsid w:val="532208F5"/>
    <w:rsid w:val="532246B0"/>
    <w:rsid w:val="5322D111"/>
    <w:rsid w:val="5328B708"/>
    <w:rsid w:val="53298178"/>
    <w:rsid w:val="532DB4B0"/>
    <w:rsid w:val="532DC821"/>
    <w:rsid w:val="532DDFA4"/>
    <w:rsid w:val="5330EB6D"/>
    <w:rsid w:val="53315B07"/>
    <w:rsid w:val="53327F3A"/>
    <w:rsid w:val="5333F9E2"/>
    <w:rsid w:val="533F8684"/>
    <w:rsid w:val="5341D1CE"/>
    <w:rsid w:val="5345ABEB"/>
    <w:rsid w:val="5348C528"/>
    <w:rsid w:val="53589A75"/>
    <w:rsid w:val="53599231"/>
    <w:rsid w:val="535A4EE8"/>
    <w:rsid w:val="535EF64A"/>
    <w:rsid w:val="53645EA1"/>
    <w:rsid w:val="5365B5AC"/>
    <w:rsid w:val="537391C3"/>
    <w:rsid w:val="537E88EE"/>
    <w:rsid w:val="5380C354"/>
    <w:rsid w:val="5382D2B0"/>
    <w:rsid w:val="538908D1"/>
    <w:rsid w:val="538B1656"/>
    <w:rsid w:val="538BB9A0"/>
    <w:rsid w:val="539F021B"/>
    <w:rsid w:val="53A19643"/>
    <w:rsid w:val="53A7EC43"/>
    <w:rsid w:val="53A8F260"/>
    <w:rsid w:val="53B2FAEC"/>
    <w:rsid w:val="53B725FC"/>
    <w:rsid w:val="53B801BB"/>
    <w:rsid w:val="53BFFA89"/>
    <w:rsid w:val="53D38DD2"/>
    <w:rsid w:val="53D65D0D"/>
    <w:rsid w:val="53E9ECD3"/>
    <w:rsid w:val="53FFD1F8"/>
    <w:rsid w:val="5400C281"/>
    <w:rsid w:val="5408E1A3"/>
    <w:rsid w:val="541723CB"/>
    <w:rsid w:val="541E54C4"/>
    <w:rsid w:val="5422D616"/>
    <w:rsid w:val="5428E82B"/>
    <w:rsid w:val="5429ABE5"/>
    <w:rsid w:val="543F2ED2"/>
    <w:rsid w:val="543F3710"/>
    <w:rsid w:val="544001F0"/>
    <w:rsid w:val="5447D978"/>
    <w:rsid w:val="5449296E"/>
    <w:rsid w:val="5455452E"/>
    <w:rsid w:val="54606C5E"/>
    <w:rsid w:val="5463FA6A"/>
    <w:rsid w:val="5465F151"/>
    <w:rsid w:val="547166D2"/>
    <w:rsid w:val="547888AA"/>
    <w:rsid w:val="54794BE6"/>
    <w:rsid w:val="547EAAAD"/>
    <w:rsid w:val="547FC672"/>
    <w:rsid w:val="54809A38"/>
    <w:rsid w:val="548A98E0"/>
    <w:rsid w:val="548F9EF9"/>
    <w:rsid w:val="5493DD82"/>
    <w:rsid w:val="5495C39D"/>
    <w:rsid w:val="5497A18F"/>
    <w:rsid w:val="549918B7"/>
    <w:rsid w:val="54993D2F"/>
    <w:rsid w:val="549E06E9"/>
    <w:rsid w:val="549F785B"/>
    <w:rsid w:val="549FB044"/>
    <w:rsid w:val="54A8B038"/>
    <w:rsid w:val="54AD739E"/>
    <w:rsid w:val="54C48769"/>
    <w:rsid w:val="54C9A8C3"/>
    <w:rsid w:val="54CE85E0"/>
    <w:rsid w:val="54E166DF"/>
    <w:rsid w:val="54E2D282"/>
    <w:rsid w:val="54E6319B"/>
    <w:rsid w:val="54E9123E"/>
    <w:rsid w:val="54EC15F1"/>
    <w:rsid w:val="54F47DDB"/>
    <w:rsid w:val="54F6AFE7"/>
    <w:rsid w:val="54FF739F"/>
    <w:rsid w:val="54FFECEE"/>
    <w:rsid w:val="55015611"/>
    <w:rsid w:val="5513C8ED"/>
    <w:rsid w:val="55164F84"/>
    <w:rsid w:val="5516DE17"/>
    <w:rsid w:val="551EB4CA"/>
    <w:rsid w:val="5522C058"/>
    <w:rsid w:val="5524D932"/>
    <w:rsid w:val="55267C1D"/>
    <w:rsid w:val="553C8AC8"/>
    <w:rsid w:val="553E6DDE"/>
    <w:rsid w:val="5543DBCE"/>
    <w:rsid w:val="55444F69"/>
    <w:rsid w:val="55475F8B"/>
    <w:rsid w:val="554E05A9"/>
    <w:rsid w:val="555205BC"/>
    <w:rsid w:val="5553D21C"/>
    <w:rsid w:val="5557058D"/>
    <w:rsid w:val="5559F342"/>
    <w:rsid w:val="555D7F76"/>
    <w:rsid w:val="556A2B6E"/>
    <w:rsid w:val="556C9C15"/>
    <w:rsid w:val="556E5E9F"/>
    <w:rsid w:val="5576DCE4"/>
    <w:rsid w:val="5577D14F"/>
    <w:rsid w:val="5578412D"/>
    <w:rsid w:val="5579039B"/>
    <w:rsid w:val="557C032C"/>
    <w:rsid w:val="558432F9"/>
    <w:rsid w:val="558F5F3B"/>
    <w:rsid w:val="55953FBE"/>
    <w:rsid w:val="559982EE"/>
    <w:rsid w:val="559EBD55"/>
    <w:rsid w:val="559FEC48"/>
    <w:rsid w:val="55A0CF3F"/>
    <w:rsid w:val="55A1A6D3"/>
    <w:rsid w:val="55A2551B"/>
    <w:rsid w:val="55B1C672"/>
    <w:rsid w:val="55B4361A"/>
    <w:rsid w:val="55B9F48B"/>
    <w:rsid w:val="55BB7E5A"/>
    <w:rsid w:val="55C9E290"/>
    <w:rsid w:val="55CBE654"/>
    <w:rsid w:val="55CF9CB7"/>
    <w:rsid w:val="55D3C0DF"/>
    <w:rsid w:val="55D538FD"/>
    <w:rsid w:val="55DAB6DB"/>
    <w:rsid w:val="55DBD251"/>
    <w:rsid w:val="55E137FF"/>
    <w:rsid w:val="55E80295"/>
    <w:rsid w:val="55ED69E1"/>
    <w:rsid w:val="55F45054"/>
    <w:rsid w:val="56013B4B"/>
    <w:rsid w:val="56015A95"/>
    <w:rsid w:val="5611BB64"/>
    <w:rsid w:val="561A3690"/>
    <w:rsid w:val="561F7430"/>
    <w:rsid w:val="56200DF7"/>
    <w:rsid w:val="56256C41"/>
    <w:rsid w:val="562A45CE"/>
    <w:rsid w:val="563C4BDB"/>
    <w:rsid w:val="5645B905"/>
    <w:rsid w:val="5649A3FF"/>
    <w:rsid w:val="564AC880"/>
    <w:rsid w:val="564B2E7A"/>
    <w:rsid w:val="564CD101"/>
    <w:rsid w:val="5656C044"/>
    <w:rsid w:val="566057CA"/>
    <w:rsid w:val="5661C487"/>
    <w:rsid w:val="5670E204"/>
    <w:rsid w:val="5672AB79"/>
    <w:rsid w:val="56904CEC"/>
    <w:rsid w:val="56961951"/>
    <w:rsid w:val="56A086A2"/>
    <w:rsid w:val="56AC23F2"/>
    <w:rsid w:val="56B3A842"/>
    <w:rsid w:val="56B70D57"/>
    <w:rsid w:val="56C65FAE"/>
    <w:rsid w:val="56C7A7BE"/>
    <w:rsid w:val="56CB0C55"/>
    <w:rsid w:val="56CFF182"/>
    <w:rsid w:val="56D2FEC9"/>
    <w:rsid w:val="56D34721"/>
    <w:rsid w:val="56DA9784"/>
    <w:rsid w:val="56DC8FA1"/>
    <w:rsid w:val="56DF8A90"/>
    <w:rsid w:val="56EC5FCB"/>
    <w:rsid w:val="56EDD61D"/>
    <w:rsid w:val="56F1EB59"/>
    <w:rsid w:val="56F94FD7"/>
    <w:rsid w:val="5703A209"/>
    <w:rsid w:val="570D4638"/>
    <w:rsid w:val="5711E673"/>
    <w:rsid w:val="57139B82"/>
    <w:rsid w:val="5713E594"/>
    <w:rsid w:val="5715430F"/>
    <w:rsid w:val="57208669"/>
    <w:rsid w:val="57230F07"/>
    <w:rsid w:val="57253D11"/>
    <w:rsid w:val="572566ED"/>
    <w:rsid w:val="57297B45"/>
    <w:rsid w:val="572CA81C"/>
    <w:rsid w:val="572D3EDC"/>
    <w:rsid w:val="572FB9C7"/>
    <w:rsid w:val="573302AD"/>
    <w:rsid w:val="5736CD1C"/>
    <w:rsid w:val="5738C9CE"/>
    <w:rsid w:val="573ACC87"/>
    <w:rsid w:val="573E9EE1"/>
    <w:rsid w:val="5741FC75"/>
    <w:rsid w:val="57431BCC"/>
    <w:rsid w:val="574CA62D"/>
    <w:rsid w:val="5751EFD8"/>
    <w:rsid w:val="57542552"/>
    <w:rsid w:val="5755051D"/>
    <w:rsid w:val="5755C4EC"/>
    <w:rsid w:val="57564033"/>
    <w:rsid w:val="575B6379"/>
    <w:rsid w:val="576E759B"/>
    <w:rsid w:val="576EFBBB"/>
    <w:rsid w:val="57823741"/>
    <w:rsid w:val="57852D4A"/>
    <w:rsid w:val="5785DDBA"/>
    <w:rsid w:val="5790CB0F"/>
    <w:rsid w:val="5797F820"/>
    <w:rsid w:val="579B2FEF"/>
    <w:rsid w:val="57B0BC84"/>
    <w:rsid w:val="57B2DAAE"/>
    <w:rsid w:val="57C1FBBB"/>
    <w:rsid w:val="57C278EB"/>
    <w:rsid w:val="57C50EBE"/>
    <w:rsid w:val="57CA2F9C"/>
    <w:rsid w:val="57D18387"/>
    <w:rsid w:val="57D64237"/>
    <w:rsid w:val="57D6E03C"/>
    <w:rsid w:val="57DAD06D"/>
    <w:rsid w:val="57E10F11"/>
    <w:rsid w:val="57E1A0B0"/>
    <w:rsid w:val="57E2325D"/>
    <w:rsid w:val="57E27493"/>
    <w:rsid w:val="57E454D4"/>
    <w:rsid w:val="57E698E1"/>
    <w:rsid w:val="57F16249"/>
    <w:rsid w:val="57F18F33"/>
    <w:rsid w:val="57F6F193"/>
    <w:rsid w:val="57FA8506"/>
    <w:rsid w:val="58043023"/>
    <w:rsid w:val="58108B55"/>
    <w:rsid w:val="58145909"/>
    <w:rsid w:val="581907A1"/>
    <w:rsid w:val="581B7D1A"/>
    <w:rsid w:val="5829660C"/>
    <w:rsid w:val="582D0354"/>
    <w:rsid w:val="583678A8"/>
    <w:rsid w:val="5839384A"/>
    <w:rsid w:val="583A288F"/>
    <w:rsid w:val="583C5703"/>
    <w:rsid w:val="584088C7"/>
    <w:rsid w:val="5850E313"/>
    <w:rsid w:val="585BDF19"/>
    <w:rsid w:val="585E8AB8"/>
    <w:rsid w:val="585EE984"/>
    <w:rsid w:val="58602369"/>
    <w:rsid w:val="5865C24F"/>
    <w:rsid w:val="586650AF"/>
    <w:rsid w:val="5866CDBC"/>
    <w:rsid w:val="58687DE7"/>
    <w:rsid w:val="586F69C9"/>
    <w:rsid w:val="5875DDF6"/>
    <w:rsid w:val="58784A1D"/>
    <w:rsid w:val="587C9235"/>
    <w:rsid w:val="587D2783"/>
    <w:rsid w:val="5881972F"/>
    <w:rsid w:val="5881F9C7"/>
    <w:rsid w:val="5888302C"/>
    <w:rsid w:val="58952038"/>
    <w:rsid w:val="589C489B"/>
    <w:rsid w:val="58A3AEB8"/>
    <w:rsid w:val="58A45106"/>
    <w:rsid w:val="58AE14BD"/>
    <w:rsid w:val="58B3BED0"/>
    <w:rsid w:val="58B4AE8B"/>
    <w:rsid w:val="58B7E70A"/>
    <w:rsid w:val="58B8DA2B"/>
    <w:rsid w:val="58BFF54C"/>
    <w:rsid w:val="58C5EC21"/>
    <w:rsid w:val="58D35421"/>
    <w:rsid w:val="58D5897F"/>
    <w:rsid w:val="58D5A9CD"/>
    <w:rsid w:val="58D7ACFB"/>
    <w:rsid w:val="58DD448A"/>
    <w:rsid w:val="58E2BD70"/>
    <w:rsid w:val="58ECEAF7"/>
    <w:rsid w:val="58ECF89E"/>
    <w:rsid w:val="58F47D10"/>
    <w:rsid w:val="58F6394A"/>
    <w:rsid w:val="58F733DA"/>
    <w:rsid w:val="58FC1822"/>
    <w:rsid w:val="59133FD2"/>
    <w:rsid w:val="5913CD4F"/>
    <w:rsid w:val="591714F1"/>
    <w:rsid w:val="591AA296"/>
    <w:rsid w:val="591BCAC4"/>
    <w:rsid w:val="591CB979"/>
    <w:rsid w:val="5920C647"/>
    <w:rsid w:val="5931C36C"/>
    <w:rsid w:val="59322331"/>
    <w:rsid w:val="59330F78"/>
    <w:rsid w:val="5935C6C8"/>
    <w:rsid w:val="593759FC"/>
    <w:rsid w:val="593944AC"/>
    <w:rsid w:val="593AD34F"/>
    <w:rsid w:val="593D990B"/>
    <w:rsid w:val="59425E18"/>
    <w:rsid w:val="5942790C"/>
    <w:rsid w:val="5946418B"/>
    <w:rsid w:val="594B9B9A"/>
    <w:rsid w:val="594F23B4"/>
    <w:rsid w:val="594F7CC9"/>
    <w:rsid w:val="595298C3"/>
    <w:rsid w:val="595D33D5"/>
    <w:rsid w:val="596F8A64"/>
    <w:rsid w:val="5972CB1B"/>
    <w:rsid w:val="5977D811"/>
    <w:rsid w:val="5978458F"/>
    <w:rsid w:val="597AACE2"/>
    <w:rsid w:val="597B65F8"/>
    <w:rsid w:val="598959CF"/>
    <w:rsid w:val="598BF70D"/>
    <w:rsid w:val="59AC8539"/>
    <w:rsid w:val="59ACB43C"/>
    <w:rsid w:val="59AFEB59"/>
    <w:rsid w:val="59B01480"/>
    <w:rsid w:val="59B0FDFF"/>
    <w:rsid w:val="59B509D8"/>
    <w:rsid w:val="59B737DB"/>
    <w:rsid w:val="59BE4F0A"/>
    <w:rsid w:val="59BFE8CF"/>
    <w:rsid w:val="59C9D11F"/>
    <w:rsid w:val="59CB79B7"/>
    <w:rsid w:val="59CEC91B"/>
    <w:rsid w:val="59DEDA1C"/>
    <w:rsid w:val="59DF8297"/>
    <w:rsid w:val="59E202EA"/>
    <w:rsid w:val="59F4B115"/>
    <w:rsid w:val="59F83D30"/>
    <w:rsid w:val="59F8FB2F"/>
    <w:rsid w:val="59FD94AB"/>
    <w:rsid w:val="59FF881E"/>
    <w:rsid w:val="5A004188"/>
    <w:rsid w:val="5A02F1A8"/>
    <w:rsid w:val="5A066D2B"/>
    <w:rsid w:val="5A0DF5C4"/>
    <w:rsid w:val="5A1BF770"/>
    <w:rsid w:val="5A24008D"/>
    <w:rsid w:val="5A24A91B"/>
    <w:rsid w:val="5A364021"/>
    <w:rsid w:val="5A404FD8"/>
    <w:rsid w:val="5A40B1EF"/>
    <w:rsid w:val="5A5AA9BB"/>
    <w:rsid w:val="5A7127EE"/>
    <w:rsid w:val="5A73F4E2"/>
    <w:rsid w:val="5A8A9A9E"/>
    <w:rsid w:val="5A8D566F"/>
    <w:rsid w:val="5A904249"/>
    <w:rsid w:val="5A9142FD"/>
    <w:rsid w:val="5A91B04A"/>
    <w:rsid w:val="5A925062"/>
    <w:rsid w:val="5A968E38"/>
    <w:rsid w:val="5A9A59AA"/>
    <w:rsid w:val="5A9ABE98"/>
    <w:rsid w:val="5A9AFE42"/>
    <w:rsid w:val="5A9BFB6A"/>
    <w:rsid w:val="5A9C7A4B"/>
    <w:rsid w:val="5A9D1A54"/>
    <w:rsid w:val="5A9FD2EF"/>
    <w:rsid w:val="5AAF4374"/>
    <w:rsid w:val="5AB0DD2C"/>
    <w:rsid w:val="5AB2AA63"/>
    <w:rsid w:val="5AC72112"/>
    <w:rsid w:val="5AC97C70"/>
    <w:rsid w:val="5ACBC126"/>
    <w:rsid w:val="5ACEDFD9"/>
    <w:rsid w:val="5ACF316F"/>
    <w:rsid w:val="5AD1AE04"/>
    <w:rsid w:val="5AD1F68B"/>
    <w:rsid w:val="5AE118A7"/>
    <w:rsid w:val="5AE9488C"/>
    <w:rsid w:val="5AED9102"/>
    <w:rsid w:val="5AF11B07"/>
    <w:rsid w:val="5AF300A0"/>
    <w:rsid w:val="5AF520FC"/>
    <w:rsid w:val="5AF5F61A"/>
    <w:rsid w:val="5AFAFB41"/>
    <w:rsid w:val="5AFDB6F1"/>
    <w:rsid w:val="5B0B099F"/>
    <w:rsid w:val="5B106749"/>
    <w:rsid w:val="5B10ABEA"/>
    <w:rsid w:val="5B14A597"/>
    <w:rsid w:val="5B167D43"/>
    <w:rsid w:val="5B206413"/>
    <w:rsid w:val="5B20B71E"/>
    <w:rsid w:val="5B2DD109"/>
    <w:rsid w:val="5B2F6861"/>
    <w:rsid w:val="5B3F33E0"/>
    <w:rsid w:val="5B41468F"/>
    <w:rsid w:val="5B54742C"/>
    <w:rsid w:val="5B5AF155"/>
    <w:rsid w:val="5B5F68E6"/>
    <w:rsid w:val="5B63EEC2"/>
    <w:rsid w:val="5B6E8039"/>
    <w:rsid w:val="5B716AF3"/>
    <w:rsid w:val="5B74BC40"/>
    <w:rsid w:val="5B767DD3"/>
    <w:rsid w:val="5B79E4E4"/>
    <w:rsid w:val="5B7A7DD8"/>
    <w:rsid w:val="5B7B176B"/>
    <w:rsid w:val="5B7EFDF9"/>
    <w:rsid w:val="5B87314A"/>
    <w:rsid w:val="5B8EC044"/>
    <w:rsid w:val="5B99D0D1"/>
    <w:rsid w:val="5B9DF171"/>
    <w:rsid w:val="5BA4E3C1"/>
    <w:rsid w:val="5BAA8777"/>
    <w:rsid w:val="5BB06D95"/>
    <w:rsid w:val="5BC11CF9"/>
    <w:rsid w:val="5BC265A2"/>
    <w:rsid w:val="5BC5A17E"/>
    <w:rsid w:val="5BC72C98"/>
    <w:rsid w:val="5BD464E0"/>
    <w:rsid w:val="5BD96751"/>
    <w:rsid w:val="5BD9C6D3"/>
    <w:rsid w:val="5BE5E957"/>
    <w:rsid w:val="5BE6EF1D"/>
    <w:rsid w:val="5BEEF8C8"/>
    <w:rsid w:val="5BFD8CE3"/>
    <w:rsid w:val="5BFDE5BB"/>
    <w:rsid w:val="5BFFFC89"/>
    <w:rsid w:val="5C00D1AD"/>
    <w:rsid w:val="5C0640ED"/>
    <w:rsid w:val="5C081400"/>
    <w:rsid w:val="5C0A2A29"/>
    <w:rsid w:val="5C0D3E9C"/>
    <w:rsid w:val="5C13B6B9"/>
    <w:rsid w:val="5C15A3EC"/>
    <w:rsid w:val="5C1BDB74"/>
    <w:rsid w:val="5C1CFC7F"/>
    <w:rsid w:val="5C1D252F"/>
    <w:rsid w:val="5C1EACCE"/>
    <w:rsid w:val="5C3575CA"/>
    <w:rsid w:val="5C39DF8F"/>
    <w:rsid w:val="5C3A614F"/>
    <w:rsid w:val="5C4BFF27"/>
    <w:rsid w:val="5C4EB5B3"/>
    <w:rsid w:val="5C5BA186"/>
    <w:rsid w:val="5C5F02EE"/>
    <w:rsid w:val="5C6301D0"/>
    <w:rsid w:val="5C67E97E"/>
    <w:rsid w:val="5C6AB03A"/>
    <w:rsid w:val="5C6B0371"/>
    <w:rsid w:val="5C709BAF"/>
    <w:rsid w:val="5C710DC6"/>
    <w:rsid w:val="5C7234B1"/>
    <w:rsid w:val="5C7FBC32"/>
    <w:rsid w:val="5C86FC02"/>
    <w:rsid w:val="5C87AD8F"/>
    <w:rsid w:val="5C87E6D0"/>
    <w:rsid w:val="5C993CF0"/>
    <w:rsid w:val="5C9CFB56"/>
    <w:rsid w:val="5CA028F3"/>
    <w:rsid w:val="5CA29FBD"/>
    <w:rsid w:val="5CA3CF5C"/>
    <w:rsid w:val="5CB1C701"/>
    <w:rsid w:val="5CBC877F"/>
    <w:rsid w:val="5CC493FE"/>
    <w:rsid w:val="5CC59EE0"/>
    <w:rsid w:val="5CC66CD1"/>
    <w:rsid w:val="5CD086E2"/>
    <w:rsid w:val="5CD46F7B"/>
    <w:rsid w:val="5CD6A431"/>
    <w:rsid w:val="5CD6B49F"/>
    <w:rsid w:val="5CD71D4E"/>
    <w:rsid w:val="5CE4C09A"/>
    <w:rsid w:val="5CE6695B"/>
    <w:rsid w:val="5CEDD717"/>
    <w:rsid w:val="5CEF04FA"/>
    <w:rsid w:val="5CF5BCFC"/>
    <w:rsid w:val="5CF68EE2"/>
    <w:rsid w:val="5D014EDC"/>
    <w:rsid w:val="5D09670E"/>
    <w:rsid w:val="5D0F8A45"/>
    <w:rsid w:val="5D14A310"/>
    <w:rsid w:val="5D2130ED"/>
    <w:rsid w:val="5D2A90A5"/>
    <w:rsid w:val="5D2D3AC5"/>
    <w:rsid w:val="5D331599"/>
    <w:rsid w:val="5D358992"/>
    <w:rsid w:val="5D380DBB"/>
    <w:rsid w:val="5D389B96"/>
    <w:rsid w:val="5D3F8D33"/>
    <w:rsid w:val="5D5DC610"/>
    <w:rsid w:val="5D5E2CF5"/>
    <w:rsid w:val="5D5F1DD3"/>
    <w:rsid w:val="5D5FD1D5"/>
    <w:rsid w:val="5D604EB6"/>
    <w:rsid w:val="5D77F09A"/>
    <w:rsid w:val="5D7AC18B"/>
    <w:rsid w:val="5D7E2644"/>
    <w:rsid w:val="5D7E60B7"/>
    <w:rsid w:val="5D8682B0"/>
    <w:rsid w:val="5D912A33"/>
    <w:rsid w:val="5DA1D16A"/>
    <w:rsid w:val="5DABB737"/>
    <w:rsid w:val="5DABBA3E"/>
    <w:rsid w:val="5DB4A2F1"/>
    <w:rsid w:val="5DBAA894"/>
    <w:rsid w:val="5DBE4AF3"/>
    <w:rsid w:val="5DC2B777"/>
    <w:rsid w:val="5DC48B5B"/>
    <w:rsid w:val="5DCDD0F5"/>
    <w:rsid w:val="5DD13770"/>
    <w:rsid w:val="5DD92F58"/>
    <w:rsid w:val="5DDFABF6"/>
    <w:rsid w:val="5DE0FC40"/>
    <w:rsid w:val="5DEA8614"/>
    <w:rsid w:val="5DF083F5"/>
    <w:rsid w:val="5DF090F8"/>
    <w:rsid w:val="5DF5697D"/>
    <w:rsid w:val="5DFAB665"/>
    <w:rsid w:val="5DFC8A92"/>
    <w:rsid w:val="5E0FA1E6"/>
    <w:rsid w:val="5E146C89"/>
    <w:rsid w:val="5E1470C7"/>
    <w:rsid w:val="5E186D32"/>
    <w:rsid w:val="5E19FD64"/>
    <w:rsid w:val="5E25C28C"/>
    <w:rsid w:val="5E2B3319"/>
    <w:rsid w:val="5E3FA122"/>
    <w:rsid w:val="5E55772F"/>
    <w:rsid w:val="5E616F41"/>
    <w:rsid w:val="5E61AB5D"/>
    <w:rsid w:val="5E6A6EF4"/>
    <w:rsid w:val="5E6DE540"/>
    <w:rsid w:val="5E731356"/>
    <w:rsid w:val="5E7678F6"/>
    <w:rsid w:val="5E7AE355"/>
    <w:rsid w:val="5E8600AE"/>
    <w:rsid w:val="5E871ED1"/>
    <w:rsid w:val="5E8FFC70"/>
    <w:rsid w:val="5E90E6D1"/>
    <w:rsid w:val="5E921906"/>
    <w:rsid w:val="5E9F521E"/>
    <w:rsid w:val="5EAB5AA6"/>
    <w:rsid w:val="5EADD2F3"/>
    <w:rsid w:val="5EB6AB0D"/>
    <w:rsid w:val="5EBB5C80"/>
    <w:rsid w:val="5EC9B9ED"/>
    <w:rsid w:val="5ECBB32D"/>
    <w:rsid w:val="5EDE0921"/>
    <w:rsid w:val="5EE63A4E"/>
    <w:rsid w:val="5EE7E87C"/>
    <w:rsid w:val="5EE8839D"/>
    <w:rsid w:val="5EFD5A40"/>
    <w:rsid w:val="5F0461BC"/>
    <w:rsid w:val="5F072935"/>
    <w:rsid w:val="5F07B3F1"/>
    <w:rsid w:val="5F0D311C"/>
    <w:rsid w:val="5F184C52"/>
    <w:rsid w:val="5F196C49"/>
    <w:rsid w:val="5F1D8A19"/>
    <w:rsid w:val="5F2DB0FD"/>
    <w:rsid w:val="5F3336E3"/>
    <w:rsid w:val="5F3B0066"/>
    <w:rsid w:val="5F3C3489"/>
    <w:rsid w:val="5F3DE0AA"/>
    <w:rsid w:val="5F3FE9DD"/>
    <w:rsid w:val="5F457EE5"/>
    <w:rsid w:val="5F49DE58"/>
    <w:rsid w:val="5F514738"/>
    <w:rsid w:val="5F53E109"/>
    <w:rsid w:val="5F5C7F75"/>
    <w:rsid w:val="5F5E87D8"/>
    <w:rsid w:val="5F618729"/>
    <w:rsid w:val="5F628E0F"/>
    <w:rsid w:val="5F67E4A9"/>
    <w:rsid w:val="5F69FFE1"/>
    <w:rsid w:val="5F6A7F52"/>
    <w:rsid w:val="5F6B30A9"/>
    <w:rsid w:val="5F720211"/>
    <w:rsid w:val="5F7C70F5"/>
    <w:rsid w:val="5F837CAC"/>
    <w:rsid w:val="5F867875"/>
    <w:rsid w:val="5F883D6A"/>
    <w:rsid w:val="5F8A3DF2"/>
    <w:rsid w:val="5F8BDFEF"/>
    <w:rsid w:val="5F8D41B0"/>
    <w:rsid w:val="5F904D8F"/>
    <w:rsid w:val="5F91D929"/>
    <w:rsid w:val="5F96DDD7"/>
    <w:rsid w:val="5F9E623F"/>
    <w:rsid w:val="5F9F0DD9"/>
    <w:rsid w:val="5FA08B70"/>
    <w:rsid w:val="5FA204AC"/>
    <w:rsid w:val="5FA53A22"/>
    <w:rsid w:val="5FA88300"/>
    <w:rsid w:val="5FB1837C"/>
    <w:rsid w:val="5FB65AB1"/>
    <w:rsid w:val="5FBC6C04"/>
    <w:rsid w:val="5FC87B25"/>
    <w:rsid w:val="5FCDC7F4"/>
    <w:rsid w:val="5FD1828B"/>
    <w:rsid w:val="5FD20C46"/>
    <w:rsid w:val="5FD4675B"/>
    <w:rsid w:val="5FDAA836"/>
    <w:rsid w:val="5FEBE9EB"/>
    <w:rsid w:val="5FF1AAC6"/>
    <w:rsid w:val="5FF5FE72"/>
    <w:rsid w:val="5FF64A7B"/>
    <w:rsid w:val="5FF824AF"/>
    <w:rsid w:val="5FF917E6"/>
    <w:rsid w:val="60135FB2"/>
    <w:rsid w:val="60164CA0"/>
    <w:rsid w:val="601D55B1"/>
    <w:rsid w:val="601F2CDD"/>
    <w:rsid w:val="6024809F"/>
    <w:rsid w:val="602527F4"/>
    <w:rsid w:val="602F1DC9"/>
    <w:rsid w:val="60310847"/>
    <w:rsid w:val="6033B30F"/>
    <w:rsid w:val="60371535"/>
    <w:rsid w:val="60375FE5"/>
    <w:rsid w:val="603B5C1E"/>
    <w:rsid w:val="603C2744"/>
    <w:rsid w:val="604AD063"/>
    <w:rsid w:val="604DF265"/>
    <w:rsid w:val="604E716A"/>
    <w:rsid w:val="6054D71B"/>
    <w:rsid w:val="605606D5"/>
    <w:rsid w:val="605864C8"/>
    <w:rsid w:val="605E42B9"/>
    <w:rsid w:val="6060C0D3"/>
    <w:rsid w:val="6067DA12"/>
    <w:rsid w:val="606D87E6"/>
    <w:rsid w:val="6070471B"/>
    <w:rsid w:val="60809F01"/>
    <w:rsid w:val="6080AE97"/>
    <w:rsid w:val="608C1629"/>
    <w:rsid w:val="6091C056"/>
    <w:rsid w:val="60934211"/>
    <w:rsid w:val="609414BE"/>
    <w:rsid w:val="609B946D"/>
    <w:rsid w:val="609CA5E9"/>
    <w:rsid w:val="60AB9F1A"/>
    <w:rsid w:val="60AC1859"/>
    <w:rsid w:val="60ACBAEF"/>
    <w:rsid w:val="60AEC27F"/>
    <w:rsid w:val="60B6AC1B"/>
    <w:rsid w:val="60C1C698"/>
    <w:rsid w:val="60C53F16"/>
    <w:rsid w:val="60C676D6"/>
    <w:rsid w:val="60CCA3AA"/>
    <w:rsid w:val="60E07588"/>
    <w:rsid w:val="60E251A2"/>
    <w:rsid w:val="60F1D9ED"/>
    <w:rsid w:val="60F6082E"/>
    <w:rsid w:val="60F86771"/>
    <w:rsid w:val="60FAFC3C"/>
    <w:rsid w:val="60FC07C8"/>
    <w:rsid w:val="6101EE94"/>
    <w:rsid w:val="61031C89"/>
    <w:rsid w:val="610668B5"/>
    <w:rsid w:val="610DD272"/>
    <w:rsid w:val="6110FBFE"/>
    <w:rsid w:val="61134FE4"/>
    <w:rsid w:val="61135419"/>
    <w:rsid w:val="61156335"/>
    <w:rsid w:val="61208D39"/>
    <w:rsid w:val="6138BDF4"/>
    <w:rsid w:val="613B28EE"/>
    <w:rsid w:val="613CFEB8"/>
    <w:rsid w:val="613FCE2B"/>
    <w:rsid w:val="61499A19"/>
    <w:rsid w:val="614E48D3"/>
    <w:rsid w:val="614F2963"/>
    <w:rsid w:val="614F9B5C"/>
    <w:rsid w:val="6157D710"/>
    <w:rsid w:val="6158B6D7"/>
    <w:rsid w:val="6159949F"/>
    <w:rsid w:val="6159A63F"/>
    <w:rsid w:val="615C878B"/>
    <w:rsid w:val="61674ECF"/>
    <w:rsid w:val="61690E5A"/>
    <w:rsid w:val="616B2E33"/>
    <w:rsid w:val="616B5146"/>
    <w:rsid w:val="616F14E8"/>
    <w:rsid w:val="6174B87C"/>
    <w:rsid w:val="617615F2"/>
    <w:rsid w:val="6179C44B"/>
    <w:rsid w:val="6182C0C5"/>
    <w:rsid w:val="6188DC82"/>
    <w:rsid w:val="618D0A67"/>
    <w:rsid w:val="618D7B27"/>
    <w:rsid w:val="618FF70D"/>
    <w:rsid w:val="61909BEC"/>
    <w:rsid w:val="61A33D60"/>
    <w:rsid w:val="61A75098"/>
    <w:rsid w:val="61A937B5"/>
    <w:rsid w:val="61AA7552"/>
    <w:rsid w:val="61AE53BD"/>
    <w:rsid w:val="61AFDFC3"/>
    <w:rsid w:val="61B52259"/>
    <w:rsid w:val="61B92C4E"/>
    <w:rsid w:val="61BE9DF5"/>
    <w:rsid w:val="61C55E00"/>
    <w:rsid w:val="61D04169"/>
    <w:rsid w:val="61D25C9B"/>
    <w:rsid w:val="61D893EB"/>
    <w:rsid w:val="61D92C4E"/>
    <w:rsid w:val="61E06AD4"/>
    <w:rsid w:val="61E670F0"/>
    <w:rsid w:val="61F277A9"/>
    <w:rsid w:val="61F7D77E"/>
    <w:rsid w:val="61FDE8BF"/>
    <w:rsid w:val="61FEFED8"/>
    <w:rsid w:val="620E8460"/>
    <w:rsid w:val="620FE15A"/>
    <w:rsid w:val="622D12C1"/>
    <w:rsid w:val="623353D5"/>
    <w:rsid w:val="623C027E"/>
    <w:rsid w:val="623CAE12"/>
    <w:rsid w:val="6247A25C"/>
    <w:rsid w:val="624D5582"/>
    <w:rsid w:val="62552ADB"/>
    <w:rsid w:val="62554376"/>
    <w:rsid w:val="625555CA"/>
    <w:rsid w:val="62588A88"/>
    <w:rsid w:val="6258CDE2"/>
    <w:rsid w:val="6258EA18"/>
    <w:rsid w:val="62636C60"/>
    <w:rsid w:val="6266115A"/>
    <w:rsid w:val="6266C29B"/>
    <w:rsid w:val="626A22F9"/>
    <w:rsid w:val="626F9CD4"/>
    <w:rsid w:val="6273F1DC"/>
    <w:rsid w:val="627475D8"/>
    <w:rsid w:val="627C8C96"/>
    <w:rsid w:val="627F2D3A"/>
    <w:rsid w:val="628691D3"/>
    <w:rsid w:val="629953A3"/>
    <w:rsid w:val="629A97E3"/>
    <w:rsid w:val="629C6F29"/>
    <w:rsid w:val="62A8063A"/>
    <w:rsid w:val="62ABEE27"/>
    <w:rsid w:val="62B0E2B6"/>
    <w:rsid w:val="62B5AA47"/>
    <w:rsid w:val="62B8A793"/>
    <w:rsid w:val="62BDF737"/>
    <w:rsid w:val="62DF7A8A"/>
    <w:rsid w:val="62E23454"/>
    <w:rsid w:val="62E7FC83"/>
    <w:rsid w:val="62ED005D"/>
    <w:rsid w:val="62ED4AD2"/>
    <w:rsid w:val="62F2ABDF"/>
    <w:rsid w:val="62F7EBCF"/>
    <w:rsid w:val="62F8C345"/>
    <w:rsid w:val="62F9D767"/>
    <w:rsid w:val="6307BDF2"/>
    <w:rsid w:val="6309AD08"/>
    <w:rsid w:val="630D750D"/>
    <w:rsid w:val="63113428"/>
    <w:rsid w:val="631310E0"/>
    <w:rsid w:val="6316BF8E"/>
    <w:rsid w:val="631753C6"/>
    <w:rsid w:val="63185514"/>
    <w:rsid w:val="631C0F88"/>
    <w:rsid w:val="631E9126"/>
    <w:rsid w:val="6322D565"/>
    <w:rsid w:val="63234FF7"/>
    <w:rsid w:val="6331CDFE"/>
    <w:rsid w:val="63392AEF"/>
    <w:rsid w:val="6340FEAF"/>
    <w:rsid w:val="63424BC6"/>
    <w:rsid w:val="63481442"/>
    <w:rsid w:val="63499B5C"/>
    <w:rsid w:val="634A90CF"/>
    <w:rsid w:val="634D0107"/>
    <w:rsid w:val="634F80F4"/>
    <w:rsid w:val="635248A5"/>
    <w:rsid w:val="635C6E50"/>
    <w:rsid w:val="636305E8"/>
    <w:rsid w:val="6370B96F"/>
    <w:rsid w:val="63718DF8"/>
    <w:rsid w:val="6374EA56"/>
    <w:rsid w:val="6376D05F"/>
    <w:rsid w:val="63824151"/>
    <w:rsid w:val="6387B252"/>
    <w:rsid w:val="638B7956"/>
    <w:rsid w:val="638D86E2"/>
    <w:rsid w:val="638E480A"/>
    <w:rsid w:val="639E63CC"/>
    <w:rsid w:val="63AD3726"/>
    <w:rsid w:val="63B76588"/>
    <w:rsid w:val="63BF0557"/>
    <w:rsid w:val="63C65626"/>
    <w:rsid w:val="63C6C00C"/>
    <w:rsid w:val="63C71F34"/>
    <w:rsid w:val="63C8D2EA"/>
    <w:rsid w:val="63CDBB0C"/>
    <w:rsid w:val="63D446AB"/>
    <w:rsid w:val="63D9D197"/>
    <w:rsid w:val="63DBFCEA"/>
    <w:rsid w:val="63DCD1B2"/>
    <w:rsid w:val="63E16E74"/>
    <w:rsid w:val="63EBF7BB"/>
    <w:rsid w:val="63F08A47"/>
    <w:rsid w:val="63F5058A"/>
    <w:rsid w:val="63FD9073"/>
    <w:rsid w:val="6400D82C"/>
    <w:rsid w:val="64055F7C"/>
    <w:rsid w:val="6410EAB8"/>
    <w:rsid w:val="6418164A"/>
    <w:rsid w:val="6424B85B"/>
    <w:rsid w:val="64285466"/>
    <w:rsid w:val="6432D0C0"/>
    <w:rsid w:val="6433C905"/>
    <w:rsid w:val="6434831B"/>
    <w:rsid w:val="6435BF56"/>
    <w:rsid w:val="64370E72"/>
    <w:rsid w:val="64380FF6"/>
    <w:rsid w:val="643C76F0"/>
    <w:rsid w:val="643DA9F1"/>
    <w:rsid w:val="644BCA10"/>
    <w:rsid w:val="645C37A0"/>
    <w:rsid w:val="645D408E"/>
    <w:rsid w:val="6460CB6A"/>
    <w:rsid w:val="6467E77C"/>
    <w:rsid w:val="64694842"/>
    <w:rsid w:val="646A64F7"/>
    <w:rsid w:val="64712BC7"/>
    <w:rsid w:val="647B4AEB"/>
    <w:rsid w:val="647F8F01"/>
    <w:rsid w:val="647F9F57"/>
    <w:rsid w:val="648F00EF"/>
    <w:rsid w:val="649009D5"/>
    <w:rsid w:val="6499AEBE"/>
    <w:rsid w:val="649A702E"/>
    <w:rsid w:val="649A8372"/>
    <w:rsid w:val="64AA0D8E"/>
    <w:rsid w:val="64AAF6A8"/>
    <w:rsid w:val="64AB5B61"/>
    <w:rsid w:val="64ACF69E"/>
    <w:rsid w:val="64AF6F17"/>
    <w:rsid w:val="64B07531"/>
    <w:rsid w:val="64BB3AE1"/>
    <w:rsid w:val="64BE5235"/>
    <w:rsid w:val="64C09108"/>
    <w:rsid w:val="64CD9C69"/>
    <w:rsid w:val="64D0C74A"/>
    <w:rsid w:val="64D39420"/>
    <w:rsid w:val="64D68A91"/>
    <w:rsid w:val="64DC3FEF"/>
    <w:rsid w:val="64E14C54"/>
    <w:rsid w:val="64E1A2B9"/>
    <w:rsid w:val="64E6C6C8"/>
    <w:rsid w:val="64F4C124"/>
    <w:rsid w:val="64F6C749"/>
    <w:rsid w:val="65056E0C"/>
    <w:rsid w:val="650C649F"/>
    <w:rsid w:val="650C9391"/>
    <w:rsid w:val="651062C3"/>
    <w:rsid w:val="6512A0C0"/>
    <w:rsid w:val="652352E7"/>
    <w:rsid w:val="652F7840"/>
    <w:rsid w:val="65303430"/>
    <w:rsid w:val="65314D76"/>
    <w:rsid w:val="6532447D"/>
    <w:rsid w:val="65334E1A"/>
    <w:rsid w:val="6533FC8C"/>
    <w:rsid w:val="653484D1"/>
    <w:rsid w:val="6535689E"/>
    <w:rsid w:val="6535BDC3"/>
    <w:rsid w:val="65360822"/>
    <w:rsid w:val="6537F8EC"/>
    <w:rsid w:val="653AC1F1"/>
    <w:rsid w:val="653D115F"/>
    <w:rsid w:val="653F7030"/>
    <w:rsid w:val="6540B317"/>
    <w:rsid w:val="654726D9"/>
    <w:rsid w:val="654BFD93"/>
    <w:rsid w:val="65513712"/>
    <w:rsid w:val="6560B3DD"/>
    <w:rsid w:val="65633875"/>
    <w:rsid w:val="6564A14E"/>
    <w:rsid w:val="6570170C"/>
    <w:rsid w:val="657F431E"/>
    <w:rsid w:val="6587C81C"/>
    <w:rsid w:val="6588E0E4"/>
    <w:rsid w:val="658F0502"/>
    <w:rsid w:val="6596B1C9"/>
    <w:rsid w:val="6599E7F9"/>
    <w:rsid w:val="659C9F2C"/>
    <w:rsid w:val="65A44308"/>
    <w:rsid w:val="65AC7B08"/>
    <w:rsid w:val="65ACF1AA"/>
    <w:rsid w:val="65AF17DA"/>
    <w:rsid w:val="65AFA179"/>
    <w:rsid w:val="65B30251"/>
    <w:rsid w:val="65C4B79C"/>
    <w:rsid w:val="65C86DBA"/>
    <w:rsid w:val="65C8D1B4"/>
    <w:rsid w:val="65CF5BBA"/>
    <w:rsid w:val="65D66641"/>
    <w:rsid w:val="65D80909"/>
    <w:rsid w:val="65DB7C28"/>
    <w:rsid w:val="65ED9F31"/>
    <w:rsid w:val="6603F329"/>
    <w:rsid w:val="6606B17C"/>
    <w:rsid w:val="66102036"/>
    <w:rsid w:val="661B9A83"/>
    <w:rsid w:val="6620A83D"/>
    <w:rsid w:val="6626330F"/>
    <w:rsid w:val="66305C9C"/>
    <w:rsid w:val="66472BC2"/>
    <w:rsid w:val="6649E9BA"/>
    <w:rsid w:val="664C4A85"/>
    <w:rsid w:val="66514EEF"/>
    <w:rsid w:val="66518D42"/>
    <w:rsid w:val="665554CB"/>
    <w:rsid w:val="66632842"/>
    <w:rsid w:val="666D7A8B"/>
    <w:rsid w:val="66711EE9"/>
    <w:rsid w:val="66714F69"/>
    <w:rsid w:val="667E73AF"/>
    <w:rsid w:val="66801654"/>
    <w:rsid w:val="6693536D"/>
    <w:rsid w:val="6693D163"/>
    <w:rsid w:val="66A28196"/>
    <w:rsid w:val="66A8B5AE"/>
    <w:rsid w:val="66AE1F2B"/>
    <w:rsid w:val="66AF2FD7"/>
    <w:rsid w:val="66B0872B"/>
    <w:rsid w:val="66BACE3F"/>
    <w:rsid w:val="66BB2338"/>
    <w:rsid w:val="66BC2A0B"/>
    <w:rsid w:val="66C71640"/>
    <w:rsid w:val="66D704C9"/>
    <w:rsid w:val="66DC8378"/>
    <w:rsid w:val="66DFA793"/>
    <w:rsid w:val="66DFCA57"/>
    <w:rsid w:val="66E234B7"/>
    <w:rsid w:val="66E273F8"/>
    <w:rsid w:val="66F77B2F"/>
    <w:rsid w:val="67118C16"/>
    <w:rsid w:val="6712E5C7"/>
    <w:rsid w:val="671E2C5C"/>
    <w:rsid w:val="67218D93"/>
    <w:rsid w:val="6736FAA4"/>
    <w:rsid w:val="6739A365"/>
    <w:rsid w:val="67418E73"/>
    <w:rsid w:val="67458C22"/>
    <w:rsid w:val="675207E5"/>
    <w:rsid w:val="67529E5D"/>
    <w:rsid w:val="67589F06"/>
    <w:rsid w:val="676301E9"/>
    <w:rsid w:val="67655BA1"/>
    <w:rsid w:val="67685868"/>
    <w:rsid w:val="676AAAF0"/>
    <w:rsid w:val="676E2332"/>
    <w:rsid w:val="6780B5A5"/>
    <w:rsid w:val="67813DEE"/>
    <w:rsid w:val="678453D9"/>
    <w:rsid w:val="67856124"/>
    <w:rsid w:val="6791E50D"/>
    <w:rsid w:val="67AC1D12"/>
    <w:rsid w:val="67B000F2"/>
    <w:rsid w:val="67B031FF"/>
    <w:rsid w:val="67B2B98A"/>
    <w:rsid w:val="67B5DBAD"/>
    <w:rsid w:val="67BCF352"/>
    <w:rsid w:val="67BF5651"/>
    <w:rsid w:val="67BFAC79"/>
    <w:rsid w:val="67C407DF"/>
    <w:rsid w:val="67C4F43A"/>
    <w:rsid w:val="67D5BDCB"/>
    <w:rsid w:val="67D6C303"/>
    <w:rsid w:val="67D8BCB0"/>
    <w:rsid w:val="67E09AAF"/>
    <w:rsid w:val="67E68203"/>
    <w:rsid w:val="67EEDD12"/>
    <w:rsid w:val="67EF86B9"/>
    <w:rsid w:val="680ADD27"/>
    <w:rsid w:val="680CD7BC"/>
    <w:rsid w:val="6814086D"/>
    <w:rsid w:val="682DAC2A"/>
    <w:rsid w:val="68323CA3"/>
    <w:rsid w:val="68351015"/>
    <w:rsid w:val="68402FFB"/>
    <w:rsid w:val="6841149B"/>
    <w:rsid w:val="684167BA"/>
    <w:rsid w:val="6844860F"/>
    <w:rsid w:val="684D45BC"/>
    <w:rsid w:val="684E1D8C"/>
    <w:rsid w:val="684E386B"/>
    <w:rsid w:val="6851765B"/>
    <w:rsid w:val="6852BD1C"/>
    <w:rsid w:val="6859ED38"/>
    <w:rsid w:val="685DAE6C"/>
    <w:rsid w:val="68656350"/>
    <w:rsid w:val="686AB689"/>
    <w:rsid w:val="686CC70D"/>
    <w:rsid w:val="686E9FD7"/>
    <w:rsid w:val="686F3979"/>
    <w:rsid w:val="6870B319"/>
    <w:rsid w:val="68718E76"/>
    <w:rsid w:val="688DDBF5"/>
    <w:rsid w:val="68970D89"/>
    <w:rsid w:val="68A66C0B"/>
    <w:rsid w:val="68A84237"/>
    <w:rsid w:val="68AB8037"/>
    <w:rsid w:val="68AE508C"/>
    <w:rsid w:val="68B9C310"/>
    <w:rsid w:val="68BBA7A5"/>
    <w:rsid w:val="68BC9706"/>
    <w:rsid w:val="68BCC6B6"/>
    <w:rsid w:val="68C77212"/>
    <w:rsid w:val="68D10CA0"/>
    <w:rsid w:val="68D9172B"/>
    <w:rsid w:val="68DA44F6"/>
    <w:rsid w:val="68DC615D"/>
    <w:rsid w:val="68DEEAC2"/>
    <w:rsid w:val="68E1093D"/>
    <w:rsid w:val="68E32C98"/>
    <w:rsid w:val="68E7423B"/>
    <w:rsid w:val="68EDB0FB"/>
    <w:rsid w:val="68EDD41F"/>
    <w:rsid w:val="68F255D6"/>
    <w:rsid w:val="68F89FDC"/>
    <w:rsid w:val="68F8C5B2"/>
    <w:rsid w:val="68FB3A76"/>
    <w:rsid w:val="68FE96AA"/>
    <w:rsid w:val="6903D367"/>
    <w:rsid w:val="690583BB"/>
    <w:rsid w:val="69060EE8"/>
    <w:rsid w:val="6906FC7C"/>
    <w:rsid w:val="6909F727"/>
    <w:rsid w:val="690A6EBE"/>
    <w:rsid w:val="6919FF85"/>
    <w:rsid w:val="691A188D"/>
    <w:rsid w:val="691DC1B4"/>
    <w:rsid w:val="692B3A51"/>
    <w:rsid w:val="69334FC8"/>
    <w:rsid w:val="693ABACC"/>
    <w:rsid w:val="693B589F"/>
    <w:rsid w:val="69476DF4"/>
    <w:rsid w:val="694A5796"/>
    <w:rsid w:val="694C8B50"/>
    <w:rsid w:val="694E896F"/>
    <w:rsid w:val="6960A663"/>
    <w:rsid w:val="69634BB8"/>
    <w:rsid w:val="696634E9"/>
    <w:rsid w:val="69683EA4"/>
    <w:rsid w:val="696A9E35"/>
    <w:rsid w:val="6973D2E4"/>
    <w:rsid w:val="6986569C"/>
    <w:rsid w:val="69A0BB83"/>
    <w:rsid w:val="69A45687"/>
    <w:rsid w:val="69A6A3D8"/>
    <w:rsid w:val="69AB7709"/>
    <w:rsid w:val="69AF14EE"/>
    <w:rsid w:val="69B2B675"/>
    <w:rsid w:val="69B61471"/>
    <w:rsid w:val="69BDC5FE"/>
    <w:rsid w:val="69BEA782"/>
    <w:rsid w:val="69C2A460"/>
    <w:rsid w:val="69C3D2B6"/>
    <w:rsid w:val="69C8F979"/>
    <w:rsid w:val="69CD6AF4"/>
    <w:rsid w:val="69D3B1A5"/>
    <w:rsid w:val="69D57588"/>
    <w:rsid w:val="69D63D17"/>
    <w:rsid w:val="69E53E9C"/>
    <w:rsid w:val="69EAC8F6"/>
    <w:rsid w:val="69EFEB50"/>
    <w:rsid w:val="69F8EF65"/>
    <w:rsid w:val="69F97ECD"/>
    <w:rsid w:val="69F9A429"/>
    <w:rsid w:val="6A0174B4"/>
    <w:rsid w:val="6A0289BC"/>
    <w:rsid w:val="6A036693"/>
    <w:rsid w:val="6A05EB59"/>
    <w:rsid w:val="6A0B5AD6"/>
    <w:rsid w:val="6A0BDCF0"/>
    <w:rsid w:val="6A0BF8A0"/>
    <w:rsid w:val="6A0CB8AD"/>
    <w:rsid w:val="6A12A714"/>
    <w:rsid w:val="6A2DB598"/>
    <w:rsid w:val="6A315654"/>
    <w:rsid w:val="6A3A2457"/>
    <w:rsid w:val="6A3B56AC"/>
    <w:rsid w:val="6A3F510E"/>
    <w:rsid w:val="6A41AF6C"/>
    <w:rsid w:val="6A49470D"/>
    <w:rsid w:val="6A4DBC38"/>
    <w:rsid w:val="6A54F28F"/>
    <w:rsid w:val="6A5E36FB"/>
    <w:rsid w:val="6A6A4126"/>
    <w:rsid w:val="6A7592E2"/>
    <w:rsid w:val="6A770785"/>
    <w:rsid w:val="6A7DB55F"/>
    <w:rsid w:val="6A7EB7C1"/>
    <w:rsid w:val="6A7FA81D"/>
    <w:rsid w:val="6A83129C"/>
    <w:rsid w:val="6A85F457"/>
    <w:rsid w:val="6A88F02D"/>
    <w:rsid w:val="6A8AAFC6"/>
    <w:rsid w:val="6A8BD863"/>
    <w:rsid w:val="6A926D06"/>
    <w:rsid w:val="6AA0E7CA"/>
    <w:rsid w:val="6AA7ED43"/>
    <w:rsid w:val="6AAACFFD"/>
    <w:rsid w:val="6AB10A7E"/>
    <w:rsid w:val="6AB34B83"/>
    <w:rsid w:val="6AB420D7"/>
    <w:rsid w:val="6AB61A3A"/>
    <w:rsid w:val="6ABA89D1"/>
    <w:rsid w:val="6AC2F0AA"/>
    <w:rsid w:val="6ACE688A"/>
    <w:rsid w:val="6AD301E1"/>
    <w:rsid w:val="6ADE6D06"/>
    <w:rsid w:val="6AE60D14"/>
    <w:rsid w:val="6AE756CF"/>
    <w:rsid w:val="6AF22F98"/>
    <w:rsid w:val="6AF6B154"/>
    <w:rsid w:val="6B0CE378"/>
    <w:rsid w:val="6B19AA8E"/>
    <w:rsid w:val="6B1CF833"/>
    <w:rsid w:val="6B1D6BB4"/>
    <w:rsid w:val="6B1E079E"/>
    <w:rsid w:val="6B22451C"/>
    <w:rsid w:val="6B26C9EC"/>
    <w:rsid w:val="6B328BE7"/>
    <w:rsid w:val="6B339B54"/>
    <w:rsid w:val="6B38F822"/>
    <w:rsid w:val="6B3A1C37"/>
    <w:rsid w:val="6B443CD4"/>
    <w:rsid w:val="6B520999"/>
    <w:rsid w:val="6B523AAE"/>
    <w:rsid w:val="6B5434C4"/>
    <w:rsid w:val="6B59C1C6"/>
    <w:rsid w:val="6B611C0F"/>
    <w:rsid w:val="6B616E18"/>
    <w:rsid w:val="6B6196AA"/>
    <w:rsid w:val="6B66668F"/>
    <w:rsid w:val="6B7145E9"/>
    <w:rsid w:val="6B7782D6"/>
    <w:rsid w:val="6B7E14CA"/>
    <w:rsid w:val="6B828D50"/>
    <w:rsid w:val="6B853AD7"/>
    <w:rsid w:val="6B8A3D73"/>
    <w:rsid w:val="6B8CE6CE"/>
    <w:rsid w:val="6B987E66"/>
    <w:rsid w:val="6B9B1B35"/>
    <w:rsid w:val="6B9EE8ED"/>
    <w:rsid w:val="6B9F36F4"/>
    <w:rsid w:val="6BA73157"/>
    <w:rsid w:val="6BA7CA08"/>
    <w:rsid w:val="6BAC8C6A"/>
    <w:rsid w:val="6BAE662A"/>
    <w:rsid w:val="6BBFC961"/>
    <w:rsid w:val="6BCC8A81"/>
    <w:rsid w:val="6BD1E257"/>
    <w:rsid w:val="6BDCE42E"/>
    <w:rsid w:val="6BED90D8"/>
    <w:rsid w:val="6BF55C69"/>
    <w:rsid w:val="6BFB6C3B"/>
    <w:rsid w:val="6BFFB028"/>
    <w:rsid w:val="6C12C83F"/>
    <w:rsid w:val="6C1A3DEE"/>
    <w:rsid w:val="6C1B3C28"/>
    <w:rsid w:val="6C1B6788"/>
    <w:rsid w:val="6C1CB385"/>
    <w:rsid w:val="6C1EE2FD"/>
    <w:rsid w:val="6C2574E1"/>
    <w:rsid w:val="6C2593C5"/>
    <w:rsid w:val="6C28B2EC"/>
    <w:rsid w:val="6C2EC84F"/>
    <w:rsid w:val="6C31FBA5"/>
    <w:rsid w:val="6C37323C"/>
    <w:rsid w:val="6C39CACA"/>
    <w:rsid w:val="6C3CCDFD"/>
    <w:rsid w:val="6C4197E9"/>
    <w:rsid w:val="6C4AC75E"/>
    <w:rsid w:val="6C4CA106"/>
    <w:rsid w:val="6C4F1BE4"/>
    <w:rsid w:val="6C4F69C6"/>
    <w:rsid w:val="6C52D805"/>
    <w:rsid w:val="6C5521B0"/>
    <w:rsid w:val="6C616633"/>
    <w:rsid w:val="6C6297F5"/>
    <w:rsid w:val="6C66EE47"/>
    <w:rsid w:val="6C778D65"/>
    <w:rsid w:val="6C79545A"/>
    <w:rsid w:val="6C7E067D"/>
    <w:rsid w:val="6C7E81B7"/>
    <w:rsid w:val="6C8D1CE2"/>
    <w:rsid w:val="6C8FF11E"/>
    <w:rsid w:val="6C9AEF08"/>
    <w:rsid w:val="6CA3BA13"/>
    <w:rsid w:val="6CA6B4AC"/>
    <w:rsid w:val="6CA7FA60"/>
    <w:rsid w:val="6CB40BD2"/>
    <w:rsid w:val="6CB4E581"/>
    <w:rsid w:val="6CB823A6"/>
    <w:rsid w:val="6CBEE6D2"/>
    <w:rsid w:val="6CC0A294"/>
    <w:rsid w:val="6CC2B6DE"/>
    <w:rsid w:val="6CC31E9B"/>
    <w:rsid w:val="6CC531B1"/>
    <w:rsid w:val="6CCB2233"/>
    <w:rsid w:val="6CCCE47A"/>
    <w:rsid w:val="6CCF6291"/>
    <w:rsid w:val="6CD25A32"/>
    <w:rsid w:val="6CD31B83"/>
    <w:rsid w:val="6CDEB5CB"/>
    <w:rsid w:val="6CDFF54B"/>
    <w:rsid w:val="6CEAF3F1"/>
    <w:rsid w:val="6CF2D274"/>
    <w:rsid w:val="6CF6C74C"/>
    <w:rsid w:val="6CFF2005"/>
    <w:rsid w:val="6D0260F9"/>
    <w:rsid w:val="6D04A051"/>
    <w:rsid w:val="6D09E515"/>
    <w:rsid w:val="6D129E1C"/>
    <w:rsid w:val="6D146945"/>
    <w:rsid w:val="6D15DF6A"/>
    <w:rsid w:val="6D16AC8E"/>
    <w:rsid w:val="6D184CE4"/>
    <w:rsid w:val="6D1F3777"/>
    <w:rsid w:val="6D2042A1"/>
    <w:rsid w:val="6D2AC047"/>
    <w:rsid w:val="6D323722"/>
    <w:rsid w:val="6D37B6B4"/>
    <w:rsid w:val="6D3A3C8E"/>
    <w:rsid w:val="6D3AB94E"/>
    <w:rsid w:val="6D40DA40"/>
    <w:rsid w:val="6D575ECD"/>
    <w:rsid w:val="6D592684"/>
    <w:rsid w:val="6D5A9404"/>
    <w:rsid w:val="6D69360B"/>
    <w:rsid w:val="6D6D89D2"/>
    <w:rsid w:val="6D6F3084"/>
    <w:rsid w:val="6D7FB018"/>
    <w:rsid w:val="6D820EFA"/>
    <w:rsid w:val="6D830AC6"/>
    <w:rsid w:val="6D85DD88"/>
    <w:rsid w:val="6D9CA5A4"/>
    <w:rsid w:val="6DA2928F"/>
    <w:rsid w:val="6DA2B35D"/>
    <w:rsid w:val="6DA82C95"/>
    <w:rsid w:val="6DB4E749"/>
    <w:rsid w:val="6DB92F59"/>
    <w:rsid w:val="6DBA5FCA"/>
    <w:rsid w:val="6DC14542"/>
    <w:rsid w:val="6DC182EE"/>
    <w:rsid w:val="6DD229FD"/>
    <w:rsid w:val="6DD8888C"/>
    <w:rsid w:val="6DEAEC45"/>
    <w:rsid w:val="6DEF8D57"/>
    <w:rsid w:val="6DF2E4F4"/>
    <w:rsid w:val="6DF5130C"/>
    <w:rsid w:val="6DF7022B"/>
    <w:rsid w:val="6DF8236B"/>
    <w:rsid w:val="6DF99E88"/>
    <w:rsid w:val="6DFA290B"/>
    <w:rsid w:val="6E008686"/>
    <w:rsid w:val="6E025975"/>
    <w:rsid w:val="6E03A933"/>
    <w:rsid w:val="6E041D78"/>
    <w:rsid w:val="6E07E9BB"/>
    <w:rsid w:val="6E087B66"/>
    <w:rsid w:val="6E0F8A15"/>
    <w:rsid w:val="6E128D83"/>
    <w:rsid w:val="6E1352AC"/>
    <w:rsid w:val="6E1DDDED"/>
    <w:rsid w:val="6E248705"/>
    <w:rsid w:val="6E249E42"/>
    <w:rsid w:val="6E275E52"/>
    <w:rsid w:val="6E28ED43"/>
    <w:rsid w:val="6E2E4D18"/>
    <w:rsid w:val="6E2F1A83"/>
    <w:rsid w:val="6E2F2604"/>
    <w:rsid w:val="6E3CE0E5"/>
    <w:rsid w:val="6E3CE404"/>
    <w:rsid w:val="6E45FE70"/>
    <w:rsid w:val="6E5CE925"/>
    <w:rsid w:val="6E60781E"/>
    <w:rsid w:val="6E609CF4"/>
    <w:rsid w:val="6E64E6FA"/>
    <w:rsid w:val="6E827B0D"/>
    <w:rsid w:val="6E8741C9"/>
    <w:rsid w:val="6E8782A5"/>
    <w:rsid w:val="6E88AD11"/>
    <w:rsid w:val="6E95CEA6"/>
    <w:rsid w:val="6EA5AEF5"/>
    <w:rsid w:val="6EA626A9"/>
    <w:rsid w:val="6EA7A56A"/>
    <w:rsid w:val="6EABB827"/>
    <w:rsid w:val="6EAD4CA0"/>
    <w:rsid w:val="6EAEC471"/>
    <w:rsid w:val="6EB03247"/>
    <w:rsid w:val="6EB38650"/>
    <w:rsid w:val="6EB7846B"/>
    <w:rsid w:val="6EC05CD7"/>
    <w:rsid w:val="6EC2356D"/>
    <w:rsid w:val="6EC46D26"/>
    <w:rsid w:val="6EC9B669"/>
    <w:rsid w:val="6ECD07D6"/>
    <w:rsid w:val="6ED40AA8"/>
    <w:rsid w:val="6EDBDFF7"/>
    <w:rsid w:val="6EDCEA68"/>
    <w:rsid w:val="6EDED219"/>
    <w:rsid w:val="6EE02C65"/>
    <w:rsid w:val="6EEACB34"/>
    <w:rsid w:val="6EF87D3F"/>
    <w:rsid w:val="6EFC63C7"/>
    <w:rsid w:val="6F0449D1"/>
    <w:rsid w:val="6F09FABB"/>
    <w:rsid w:val="6F122B56"/>
    <w:rsid w:val="6F1B1B86"/>
    <w:rsid w:val="6F231CCB"/>
    <w:rsid w:val="6F2AC7D7"/>
    <w:rsid w:val="6F329F2A"/>
    <w:rsid w:val="6F367611"/>
    <w:rsid w:val="6F39BBB0"/>
    <w:rsid w:val="6F41F4F4"/>
    <w:rsid w:val="6F4C8F04"/>
    <w:rsid w:val="6F56356A"/>
    <w:rsid w:val="6F60D86E"/>
    <w:rsid w:val="6F64202A"/>
    <w:rsid w:val="6F6DFA5E"/>
    <w:rsid w:val="6F741ADC"/>
    <w:rsid w:val="6F7458ED"/>
    <w:rsid w:val="6F78CFAB"/>
    <w:rsid w:val="6F7C8905"/>
    <w:rsid w:val="6F8A78C7"/>
    <w:rsid w:val="6F9A5469"/>
    <w:rsid w:val="6FA3C6A1"/>
    <w:rsid w:val="6FA7E05C"/>
    <w:rsid w:val="6FAE7EBD"/>
    <w:rsid w:val="6FB411F7"/>
    <w:rsid w:val="6FBA7B5F"/>
    <w:rsid w:val="6FBAC98A"/>
    <w:rsid w:val="6FBF9215"/>
    <w:rsid w:val="6FC64A67"/>
    <w:rsid w:val="6FC67822"/>
    <w:rsid w:val="6FCF0934"/>
    <w:rsid w:val="6FDC9D72"/>
    <w:rsid w:val="6FE8A6E0"/>
    <w:rsid w:val="6FEBAC94"/>
    <w:rsid w:val="6FF214F5"/>
    <w:rsid w:val="6FF339BA"/>
    <w:rsid w:val="6FF8BE29"/>
    <w:rsid w:val="7005E3B2"/>
    <w:rsid w:val="7008F167"/>
    <w:rsid w:val="7009F6B1"/>
    <w:rsid w:val="70109E57"/>
    <w:rsid w:val="7012C93A"/>
    <w:rsid w:val="701357D9"/>
    <w:rsid w:val="701633FD"/>
    <w:rsid w:val="7018C3AA"/>
    <w:rsid w:val="701E76B2"/>
    <w:rsid w:val="702B2304"/>
    <w:rsid w:val="702C8381"/>
    <w:rsid w:val="70369874"/>
    <w:rsid w:val="703BEB76"/>
    <w:rsid w:val="703E0B61"/>
    <w:rsid w:val="70445A43"/>
    <w:rsid w:val="7044E40B"/>
    <w:rsid w:val="7044EC62"/>
    <w:rsid w:val="704C0FEA"/>
    <w:rsid w:val="7057857A"/>
    <w:rsid w:val="705E6EF6"/>
    <w:rsid w:val="706467A5"/>
    <w:rsid w:val="70693743"/>
    <w:rsid w:val="706F8F8A"/>
    <w:rsid w:val="70732D84"/>
    <w:rsid w:val="707AA27A"/>
    <w:rsid w:val="707CA98E"/>
    <w:rsid w:val="7086A033"/>
    <w:rsid w:val="708774BE"/>
    <w:rsid w:val="708A50EF"/>
    <w:rsid w:val="709FBBF8"/>
    <w:rsid w:val="70A4BC2C"/>
    <w:rsid w:val="70A7E35A"/>
    <w:rsid w:val="70A94DC2"/>
    <w:rsid w:val="70B4E83D"/>
    <w:rsid w:val="70BBC10F"/>
    <w:rsid w:val="70C7BF38"/>
    <w:rsid w:val="70CB6AB5"/>
    <w:rsid w:val="70D5F693"/>
    <w:rsid w:val="70E118C9"/>
    <w:rsid w:val="70E3140C"/>
    <w:rsid w:val="70E42ECA"/>
    <w:rsid w:val="70E5F72F"/>
    <w:rsid w:val="70F08549"/>
    <w:rsid w:val="70FBD1B4"/>
    <w:rsid w:val="710670F4"/>
    <w:rsid w:val="710C12FA"/>
    <w:rsid w:val="71189A6D"/>
    <w:rsid w:val="711D79FE"/>
    <w:rsid w:val="711F0C13"/>
    <w:rsid w:val="71228D07"/>
    <w:rsid w:val="7122F31C"/>
    <w:rsid w:val="7133E6C2"/>
    <w:rsid w:val="713B8AAE"/>
    <w:rsid w:val="7143C359"/>
    <w:rsid w:val="71489389"/>
    <w:rsid w:val="714A4F1E"/>
    <w:rsid w:val="714D92BE"/>
    <w:rsid w:val="7155B9B1"/>
    <w:rsid w:val="715EC042"/>
    <w:rsid w:val="7167DAD3"/>
    <w:rsid w:val="716AA2CB"/>
    <w:rsid w:val="716AD6EB"/>
    <w:rsid w:val="716C233A"/>
    <w:rsid w:val="71742666"/>
    <w:rsid w:val="7176BFB8"/>
    <w:rsid w:val="7181A21B"/>
    <w:rsid w:val="7188D7DF"/>
    <w:rsid w:val="718AF848"/>
    <w:rsid w:val="71965DFA"/>
    <w:rsid w:val="71991BAA"/>
    <w:rsid w:val="71A16FFB"/>
    <w:rsid w:val="71A3D017"/>
    <w:rsid w:val="71A503AA"/>
    <w:rsid w:val="71A598AB"/>
    <w:rsid w:val="71B0C5DF"/>
    <w:rsid w:val="71C6F365"/>
    <w:rsid w:val="71CD5968"/>
    <w:rsid w:val="71D17355"/>
    <w:rsid w:val="71D39063"/>
    <w:rsid w:val="71E7CAEC"/>
    <w:rsid w:val="71EEC796"/>
    <w:rsid w:val="71F0D6C8"/>
    <w:rsid w:val="71F52F5D"/>
    <w:rsid w:val="72024E2E"/>
    <w:rsid w:val="72044687"/>
    <w:rsid w:val="7205A0A0"/>
    <w:rsid w:val="7205EAA8"/>
    <w:rsid w:val="720646B4"/>
    <w:rsid w:val="7206AA52"/>
    <w:rsid w:val="7208A278"/>
    <w:rsid w:val="720EE715"/>
    <w:rsid w:val="721D8624"/>
    <w:rsid w:val="72297C54"/>
    <w:rsid w:val="7229A471"/>
    <w:rsid w:val="722BEA3B"/>
    <w:rsid w:val="7233A55D"/>
    <w:rsid w:val="7233F5FD"/>
    <w:rsid w:val="7237DA4B"/>
    <w:rsid w:val="72431717"/>
    <w:rsid w:val="724568CF"/>
    <w:rsid w:val="7246E5D7"/>
    <w:rsid w:val="724803ED"/>
    <w:rsid w:val="7248081A"/>
    <w:rsid w:val="72490B21"/>
    <w:rsid w:val="7253176C"/>
    <w:rsid w:val="72554640"/>
    <w:rsid w:val="7257A937"/>
    <w:rsid w:val="725B3E25"/>
    <w:rsid w:val="725F4490"/>
    <w:rsid w:val="72721D19"/>
    <w:rsid w:val="72736104"/>
    <w:rsid w:val="728004EB"/>
    <w:rsid w:val="7288B451"/>
    <w:rsid w:val="728B354C"/>
    <w:rsid w:val="728CEE4D"/>
    <w:rsid w:val="728D4F5D"/>
    <w:rsid w:val="72955EB3"/>
    <w:rsid w:val="729789A5"/>
    <w:rsid w:val="729A65AC"/>
    <w:rsid w:val="72A359D2"/>
    <w:rsid w:val="72A46C4E"/>
    <w:rsid w:val="72A51AF1"/>
    <w:rsid w:val="72AB9092"/>
    <w:rsid w:val="72AC26A4"/>
    <w:rsid w:val="72AF9E10"/>
    <w:rsid w:val="72C21989"/>
    <w:rsid w:val="72CB987F"/>
    <w:rsid w:val="72CD6B5C"/>
    <w:rsid w:val="72D266F6"/>
    <w:rsid w:val="72D4AE4F"/>
    <w:rsid w:val="72D58802"/>
    <w:rsid w:val="72E16B48"/>
    <w:rsid w:val="72E49493"/>
    <w:rsid w:val="72EC7A0F"/>
    <w:rsid w:val="72F51848"/>
    <w:rsid w:val="72F674B1"/>
    <w:rsid w:val="7309FC42"/>
    <w:rsid w:val="73129019"/>
    <w:rsid w:val="7312C7D6"/>
    <w:rsid w:val="731C46D8"/>
    <w:rsid w:val="731EE5C9"/>
    <w:rsid w:val="7322FAA5"/>
    <w:rsid w:val="73234D56"/>
    <w:rsid w:val="732918A6"/>
    <w:rsid w:val="732E347B"/>
    <w:rsid w:val="73305A48"/>
    <w:rsid w:val="733C9C41"/>
    <w:rsid w:val="7345E93B"/>
    <w:rsid w:val="734AF89B"/>
    <w:rsid w:val="734DC6C1"/>
    <w:rsid w:val="7354FFC1"/>
    <w:rsid w:val="73585F02"/>
    <w:rsid w:val="735D8CC7"/>
    <w:rsid w:val="735DB510"/>
    <w:rsid w:val="735E759B"/>
    <w:rsid w:val="7361DBF4"/>
    <w:rsid w:val="73632F71"/>
    <w:rsid w:val="7367768E"/>
    <w:rsid w:val="73698BC3"/>
    <w:rsid w:val="736AE76C"/>
    <w:rsid w:val="737AA59D"/>
    <w:rsid w:val="737E45A8"/>
    <w:rsid w:val="737FE919"/>
    <w:rsid w:val="738120ED"/>
    <w:rsid w:val="7383D691"/>
    <w:rsid w:val="73859A6C"/>
    <w:rsid w:val="73872588"/>
    <w:rsid w:val="73873360"/>
    <w:rsid w:val="738913F7"/>
    <w:rsid w:val="73912848"/>
    <w:rsid w:val="7392CEB7"/>
    <w:rsid w:val="73A1A00F"/>
    <w:rsid w:val="73A62652"/>
    <w:rsid w:val="73A67EC1"/>
    <w:rsid w:val="73AB3FB6"/>
    <w:rsid w:val="73B10D56"/>
    <w:rsid w:val="73B6392C"/>
    <w:rsid w:val="73B787EF"/>
    <w:rsid w:val="73BAC261"/>
    <w:rsid w:val="73BD9E8E"/>
    <w:rsid w:val="73BF9802"/>
    <w:rsid w:val="73C4E591"/>
    <w:rsid w:val="73CAE93B"/>
    <w:rsid w:val="73D4282E"/>
    <w:rsid w:val="73D62702"/>
    <w:rsid w:val="73D8829F"/>
    <w:rsid w:val="73DBB36A"/>
    <w:rsid w:val="73DFB6EA"/>
    <w:rsid w:val="73E0FEAE"/>
    <w:rsid w:val="73EC1B11"/>
    <w:rsid w:val="73F3F1B4"/>
    <w:rsid w:val="73F5ABEA"/>
    <w:rsid w:val="74006107"/>
    <w:rsid w:val="7400BDE4"/>
    <w:rsid w:val="74010276"/>
    <w:rsid w:val="740348E2"/>
    <w:rsid w:val="7405F5CD"/>
    <w:rsid w:val="7414684B"/>
    <w:rsid w:val="7414ED44"/>
    <w:rsid w:val="74164C2F"/>
    <w:rsid w:val="7416864D"/>
    <w:rsid w:val="741CA383"/>
    <w:rsid w:val="74254FD3"/>
    <w:rsid w:val="742692C7"/>
    <w:rsid w:val="7429B6C4"/>
    <w:rsid w:val="742C1DB9"/>
    <w:rsid w:val="742F16C6"/>
    <w:rsid w:val="7434A224"/>
    <w:rsid w:val="7435AE1D"/>
    <w:rsid w:val="7441541D"/>
    <w:rsid w:val="74478BFF"/>
    <w:rsid w:val="744AFFF2"/>
    <w:rsid w:val="744F23AA"/>
    <w:rsid w:val="744FC888"/>
    <w:rsid w:val="7450D41F"/>
    <w:rsid w:val="7454778C"/>
    <w:rsid w:val="7463BE0E"/>
    <w:rsid w:val="74661132"/>
    <w:rsid w:val="7467E5CD"/>
    <w:rsid w:val="74709A0C"/>
    <w:rsid w:val="7471DCB4"/>
    <w:rsid w:val="74768238"/>
    <w:rsid w:val="747E5870"/>
    <w:rsid w:val="749EA7C8"/>
    <w:rsid w:val="74AEA1B8"/>
    <w:rsid w:val="74BC445D"/>
    <w:rsid w:val="74C77D98"/>
    <w:rsid w:val="74C88B2D"/>
    <w:rsid w:val="74C8ACD4"/>
    <w:rsid w:val="74D85477"/>
    <w:rsid w:val="74E14129"/>
    <w:rsid w:val="74E8E7EF"/>
    <w:rsid w:val="74F1E7D5"/>
    <w:rsid w:val="74F4BAA6"/>
    <w:rsid w:val="74F8C718"/>
    <w:rsid w:val="7501F3CE"/>
    <w:rsid w:val="7511A735"/>
    <w:rsid w:val="751E1E5D"/>
    <w:rsid w:val="7523A968"/>
    <w:rsid w:val="7524EDDA"/>
    <w:rsid w:val="7529B13C"/>
    <w:rsid w:val="75312599"/>
    <w:rsid w:val="753244A9"/>
    <w:rsid w:val="7537F122"/>
    <w:rsid w:val="753AA10C"/>
    <w:rsid w:val="7546E41A"/>
    <w:rsid w:val="754B7AC8"/>
    <w:rsid w:val="754B9450"/>
    <w:rsid w:val="75527CAB"/>
    <w:rsid w:val="7552837D"/>
    <w:rsid w:val="7556EAB9"/>
    <w:rsid w:val="755F46ED"/>
    <w:rsid w:val="75611D16"/>
    <w:rsid w:val="7564B02D"/>
    <w:rsid w:val="75802BD8"/>
    <w:rsid w:val="7581340C"/>
    <w:rsid w:val="7582C404"/>
    <w:rsid w:val="7582EDD0"/>
    <w:rsid w:val="7589262F"/>
    <w:rsid w:val="758AEDAC"/>
    <w:rsid w:val="758F864C"/>
    <w:rsid w:val="75954CA3"/>
    <w:rsid w:val="75A82029"/>
    <w:rsid w:val="75B5DA49"/>
    <w:rsid w:val="75B82D19"/>
    <w:rsid w:val="75B8F411"/>
    <w:rsid w:val="75B93E6F"/>
    <w:rsid w:val="75BE0357"/>
    <w:rsid w:val="75C7B75E"/>
    <w:rsid w:val="75D2DD10"/>
    <w:rsid w:val="75D42C3C"/>
    <w:rsid w:val="75DF841D"/>
    <w:rsid w:val="75EF3742"/>
    <w:rsid w:val="75F43D48"/>
    <w:rsid w:val="75F80595"/>
    <w:rsid w:val="75F98D29"/>
    <w:rsid w:val="7602BD1C"/>
    <w:rsid w:val="7621475E"/>
    <w:rsid w:val="76393B56"/>
    <w:rsid w:val="763CDEF0"/>
    <w:rsid w:val="7646B3F0"/>
    <w:rsid w:val="76474484"/>
    <w:rsid w:val="764FE282"/>
    <w:rsid w:val="7656015D"/>
    <w:rsid w:val="7657088F"/>
    <w:rsid w:val="765D5A24"/>
    <w:rsid w:val="7665C469"/>
    <w:rsid w:val="766A9A9A"/>
    <w:rsid w:val="76719610"/>
    <w:rsid w:val="7673926E"/>
    <w:rsid w:val="767871DB"/>
    <w:rsid w:val="767B3F98"/>
    <w:rsid w:val="767C7F4F"/>
    <w:rsid w:val="767D89FD"/>
    <w:rsid w:val="7683BFA8"/>
    <w:rsid w:val="76918368"/>
    <w:rsid w:val="76918567"/>
    <w:rsid w:val="769343BF"/>
    <w:rsid w:val="7696B928"/>
    <w:rsid w:val="769B7084"/>
    <w:rsid w:val="76BD1ECB"/>
    <w:rsid w:val="76C808E6"/>
    <w:rsid w:val="76CB0FF9"/>
    <w:rsid w:val="76E4E6C0"/>
    <w:rsid w:val="76EAA25D"/>
    <w:rsid w:val="76EB3135"/>
    <w:rsid w:val="76F1E6E6"/>
    <w:rsid w:val="76F9A388"/>
    <w:rsid w:val="76FBB8E6"/>
    <w:rsid w:val="76FBE192"/>
    <w:rsid w:val="76FF5B5E"/>
    <w:rsid w:val="770250E0"/>
    <w:rsid w:val="770D3F0F"/>
    <w:rsid w:val="77123518"/>
    <w:rsid w:val="771D2947"/>
    <w:rsid w:val="772C753D"/>
    <w:rsid w:val="773E1AAD"/>
    <w:rsid w:val="773E34A4"/>
    <w:rsid w:val="7742E67A"/>
    <w:rsid w:val="77449F5B"/>
    <w:rsid w:val="774D4DCF"/>
    <w:rsid w:val="7751127F"/>
    <w:rsid w:val="77557D40"/>
    <w:rsid w:val="775B7533"/>
    <w:rsid w:val="775C9AE8"/>
    <w:rsid w:val="776739F4"/>
    <w:rsid w:val="77706ACB"/>
    <w:rsid w:val="7771B757"/>
    <w:rsid w:val="7774EC1D"/>
    <w:rsid w:val="777779D1"/>
    <w:rsid w:val="777B0C21"/>
    <w:rsid w:val="777B547E"/>
    <w:rsid w:val="777B7759"/>
    <w:rsid w:val="777F2CC1"/>
    <w:rsid w:val="777F8C7C"/>
    <w:rsid w:val="777FD198"/>
    <w:rsid w:val="77817B29"/>
    <w:rsid w:val="7786A5A0"/>
    <w:rsid w:val="779203FD"/>
    <w:rsid w:val="7796354F"/>
    <w:rsid w:val="7798B2BD"/>
    <w:rsid w:val="779DB820"/>
    <w:rsid w:val="77A2A24E"/>
    <w:rsid w:val="77A6DE87"/>
    <w:rsid w:val="77AFB47B"/>
    <w:rsid w:val="77B1E8EC"/>
    <w:rsid w:val="77BC70C0"/>
    <w:rsid w:val="77BE21E6"/>
    <w:rsid w:val="77C4A604"/>
    <w:rsid w:val="77CEB925"/>
    <w:rsid w:val="77D12154"/>
    <w:rsid w:val="77D1DC79"/>
    <w:rsid w:val="77D7D975"/>
    <w:rsid w:val="77DD6B6C"/>
    <w:rsid w:val="77E29D8F"/>
    <w:rsid w:val="77E833B9"/>
    <w:rsid w:val="77F0D6A9"/>
    <w:rsid w:val="77F9D2B3"/>
    <w:rsid w:val="77FA2B21"/>
    <w:rsid w:val="7803CB6B"/>
    <w:rsid w:val="780F1DE2"/>
    <w:rsid w:val="781F4557"/>
    <w:rsid w:val="781F728C"/>
    <w:rsid w:val="7823CEFC"/>
    <w:rsid w:val="782547BA"/>
    <w:rsid w:val="782D1958"/>
    <w:rsid w:val="783067DA"/>
    <w:rsid w:val="78320E21"/>
    <w:rsid w:val="78353211"/>
    <w:rsid w:val="78403958"/>
    <w:rsid w:val="784E16C0"/>
    <w:rsid w:val="7854DA4A"/>
    <w:rsid w:val="7859741C"/>
    <w:rsid w:val="7868D345"/>
    <w:rsid w:val="78734192"/>
    <w:rsid w:val="78773EA8"/>
    <w:rsid w:val="787BE12C"/>
    <w:rsid w:val="78804783"/>
    <w:rsid w:val="78835EBF"/>
    <w:rsid w:val="78895723"/>
    <w:rsid w:val="788F6BE9"/>
    <w:rsid w:val="7896E7AF"/>
    <w:rsid w:val="789B2BBF"/>
    <w:rsid w:val="78AE6A07"/>
    <w:rsid w:val="78B76BDD"/>
    <w:rsid w:val="78B8C86C"/>
    <w:rsid w:val="78BC47DB"/>
    <w:rsid w:val="78C45A58"/>
    <w:rsid w:val="78CA5734"/>
    <w:rsid w:val="78EC46A9"/>
    <w:rsid w:val="78ED8D27"/>
    <w:rsid w:val="78EE0EB8"/>
    <w:rsid w:val="78F215C0"/>
    <w:rsid w:val="78FCAB29"/>
    <w:rsid w:val="79030A55"/>
    <w:rsid w:val="7903F7E9"/>
    <w:rsid w:val="790BE56F"/>
    <w:rsid w:val="790C406E"/>
    <w:rsid w:val="79125179"/>
    <w:rsid w:val="7916D796"/>
    <w:rsid w:val="79185E67"/>
    <w:rsid w:val="791D2046"/>
    <w:rsid w:val="79315234"/>
    <w:rsid w:val="79315B0D"/>
    <w:rsid w:val="7932C466"/>
    <w:rsid w:val="79365742"/>
    <w:rsid w:val="7940C1A5"/>
    <w:rsid w:val="7957C53D"/>
    <w:rsid w:val="795AA481"/>
    <w:rsid w:val="7965BF02"/>
    <w:rsid w:val="7972C41D"/>
    <w:rsid w:val="79791D12"/>
    <w:rsid w:val="7981D19D"/>
    <w:rsid w:val="7986712D"/>
    <w:rsid w:val="798895EC"/>
    <w:rsid w:val="7989A9AC"/>
    <w:rsid w:val="79925508"/>
    <w:rsid w:val="79931017"/>
    <w:rsid w:val="79931F7B"/>
    <w:rsid w:val="799353B9"/>
    <w:rsid w:val="799D75FF"/>
    <w:rsid w:val="79A0C3E5"/>
    <w:rsid w:val="79A4540F"/>
    <w:rsid w:val="79A8D64B"/>
    <w:rsid w:val="79ABFD79"/>
    <w:rsid w:val="79C24267"/>
    <w:rsid w:val="79C8DF01"/>
    <w:rsid w:val="79CB0611"/>
    <w:rsid w:val="79CB064F"/>
    <w:rsid w:val="79D8393B"/>
    <w:rsid w:val="79DDC0FC"/>
    <w:rsid w:val="79E663C7"/>
    <w:rsid w:val="79E77A70"/>
    <w:rsid w:val="79EB6DD0"/>
    <w:rsid w:val="79EB8CC0"/>
    <w:rsid w:val="79EF0CE5"/>
    <w:rsid w:val="79F1A678"/>
    <w:rsid w:val="79F47415"/>
    <w:rsid w:val="79F5447D"/>
    <w:rsid w:val="7A00AD55"/>
    <w:rsid w:val="7A015C1B"/>
    <w:rsid w:val="7A087792"/>
    <w:rsid w:val="7A0FE43C"/>
    <w:rsid w:val="7A135712"/>
    <w:rsid w:val="7A1C9029"/>
    <w:rsid w:val="7A2A9EA2"/>
    <w:rsid w:val="7A2B859D"/>
    <w:rsid w:val="7A2F1279"/>
    <w:rsid w:val="7A38A661"/>
    <w:rsid w:val="7A39A552"/>
    <w:rsid w:val="7A418745"/>
    <w:rsid w:val="7A4CBF9D"/>
    <w:rsid w:val="7A4CC5A6"/>
    <w:rsid w:val="7A55B810"/>
    <w:rsid w:val="7A5B4C59"/>
    <w:rsid w:val="7A5C9762"/>
    <w:rsid w:val="7A5DDE41"/>
    <w:rsid w:val="7A697824"/>
    <w:rsid w:val="7A6D484A"/>
    <w:rsid w:val="7A7B914C"/>
    <w:rsid w:val="7A8B6277"/>
    <w:rsid w:val="7A9C7EDD"/>
    <w:rsid w:val="7AA792AC"/>
    <w:rsid w:val="7AA7B5D0"/>
    <w:rsid w:val="7AB4641E"/>
    <w:rsid w:val="7AB6CD83"/>
    <w:rsid w:val="7AB81EF7"/>
    <w:rsid w:val="7ABD0C34"/>
    <w:rsid w:val="7ABF4BCF"/>
    <w:rsid w:val="7AC8101F"/>
    <w:rsid w:val="7ACF7EAB"/>
    <w:rsid w:val="7AD13745"/>
    <w:rsid w:val="7AD7F3C1"/>
    <w:rsid w:val="7AEA3D2D"/>
    <w:rsid w:val="7AEFCEE3"/>
    <w:rsid w:val="7AF165DE"/>
    <w:rsid w:val="7AF66D5F"/>
    <w:rsid w:val="7B01D970"/>
    <w:rsid w:val="7B07E5E6"/>
    <w:rsid w:val="7B0BBFF3"/>
    <w:rsid w:val="7B0FC047"/>
    <w:rsid w:val="7B15194E"/>
    <w:rsid w:val="7B1790E4"/>
    <w:rsid w:val="7B1867F1"/>
    <w:rsid w:val="7B1DA1FE"/>
    <w:rsid w:val="7B1E5DC7"/>
    <w:rsid w:val="7B2779E6"/>
    <w:rsid w:val="7B2A1F3F"/>
    <w:rsid w:val="7B2AE2B7"/>
    <w:rsid w:val="7B323CE5"/>
    <w:rsid w:val="7B386308"/>
    <w:rsid w:val="7B3B0988"/>
    <w:rsid w:val="7B3B4E4E"/>
    <w:rsid w:val="7B3D4D7D"/>
    <w:rsid w:val="7B459334"/>
    <w:rsid w:val="7B48B62C"/>
    <w:rsid w:val="7B4C7CC9"/>
    <w:rsid w:val="7B51551A"/>
    <w:rsid w:val="7B5202CD"/>
    <w:rsid w:val="7B5B51DF"/>
    <w:rsid w:val="7B5EBB67"/>
    <w:rsid w:val="7B612959"/>
    <w:rsid w:val="7B6874E2"/>
    <w:rsid w:val="7B69F93F"/>
    <w:rsid w:val="7B6AD1CB"/>
    <w:rsid w:val="7B6CF65F"/>
    <w:rsid w:val="7B71DD13"/>
    <w:rsid w:val="7B727178"/>
    <w:rsid w:val="7B764E42"/>
    <w:rsid w:val="7B7772A0"/>
    <w:rsid w:val="7B85C530"/>
    <w:rsid w:val="7B8DB298"/>
    <w:rsid w:val="7B8E9DA7"/>
    <w:rsid w:val="7B8F023A"/>
    <w:rsid w:val="7B929ECE"/>
    <w:rsid w:val="7BA39E3A"/>
    <w:rsid w:val="7BB224C2"/>
    <w:rsid w:val="7BB2E3A6"/>
    <w:rsid w:val="7BB5E7C5"/>
    <w:rsid w:val="7BB68178"/>
    <w:rsid w:val="7BBCB279"/>
    <w:rsid w:val="7BC187E7"/>
    <w:rsid w:val="7BCB99F1"/>
    <w:rsid w:val="7BCD3856"/>
    <w:rsid w:val="7BDCFB10"/>
    <w:rsid w:val="7BDE805F"/>
    <w:rsid w:val="7BE8E43B"/>
    <w:rsid w:val="7BEC881D"/>
    <w:rsid w:val="7BEF65E7"/>
    <w:rsid w:val="7BF147A1"/>
    <w:rsid w:val="7BF6C045"/>
    <w:rsid w:val="7BF72CF6"/>
    <w:rsid w:val="7BF9AEA2"/>
    <w:rsid w:val="7C040812"/>
    <w:rsid w:val="7C0590D9"/>
    <w:rsid w:val="7C0A561B"/>
    <w:rsid w:val="7C0AADCB"/>
    <w:rsid w:val="7C0DA4CD"/>
    <w:rsid w:val="7C0FF202"/>
    <w:rsid w:val="7C1373DF"/>
    <w:rsid w:val="7C17884C"/>
    <w:rsid w:val="7C186B4D"/>
    <w:rsid w:val="7C18F64D"/>
    <w:rsid w:val="7C1C0CC9"/>
    <w:rsid w:val="7C1E9CAC"/>
    <w:rsid w:val="7C2782C6"/>
    <w:rsid w:val="7C2B7010"/>
    <w:rsid w:val="7C2FCDCE"/>
    <w:rsid w:val="7C34EBCA"/>
    <w:rsid w:val="7C35A480"/>
    <w:rsid w:val="7C3AAB17"/>
    <w:rsid w:val="7C3B98AB"/>
    <w:rsid w:val="7C42DEDF"/>
    <w:rsid w:val="7C437C39"/>
    <w:rsid w:val="7C43BBC9"/>
    <w:rsid w:val="7C463E5E"/>
    <w:rsid w:val="7C529DE4"/>
    <w:rsid w:val="7C53DE09"/>
    <w:rsid w:val="7C5A5D02"/>
    <w:rsid w:val="7C5E0B59"/>
    <w:rsid w:val="7C6A6528"/>
    <w:rsid w:val="7C6C949A"/>
    <w:rsid w:val="7C6D2D34"/>
    <w:rsid w:val="7C81886A"/>
    <w:rsid w:val="7C837862"/>
    <w:rsid w:val="7C860D8E"/>
    <w:rsid w:val="7C87543A"/>
    <w:rsid w:val="7C8AF938"/>
    <w:rsid w:val="7C8FEF5F"/>
    <w:rsid w:val="7C9CFF76"/>
    <w:rsid w:val="7CA0D684"/>
    <w:rsid w:val="7CAF49DC"/>
    <w:rsid w:val="7CB2BDF7"/>
    <w:rsid w:val="7CC4E122"/>
    <w:rsid w:val="7CC6B318"/>
    <w:rsid w:val="7CD821FC"/>
    <w:rsid w:val="7CDA6771"/>
    <w:rsid w:val="7CDFF075"/>
    <w:rsid w:val="7CF18805"/>
    <w:rsid w:val="7CF64486"/>
    <w:rsid w:val="7CF8399A"/>
    <w:rsid w:val="7CFBA04A"/>
    <w:rsid w:val="7D0487AA"/>
    <w:rsid w:val="7D0926E4"/>
    <w:rsid w:val="7D0AD173"/>
    <w:rsid w:val="7D0D46FD"/>
    <w:rsid w:val="7D0FA15D"/>
    <w:rsid w:val="7D12AE22"/>
    <w:rsid w:val="7D1ACCE9"/>
    <w:rsid w:val="7D2A6E08"/>
    <w:rsid w:val="7D31C833"/>
    <w:rsid w:val="7D384261"/>
    <w:rsid w:val="7D3ACA94"/>
    <w:rsid w:val="7D3FF116"/>
    <w:rsid w:val="7D3FF620"/>
    <w:rsid w:val="7D414F4A"/>
    <w:rsid w:val="7D419B6A"/>
    <w:rsid w:val="7D514984"/>
    <w:rsid w:val="7D589F8F"/>
    <w:rsid w:val="7D63D9BC"/>
    <w:rsid w:val="7D68ED9E"/>
    <w:rsid w:val="7D6942F1"/>
    <w:rsid w:val="7D6C2EFB"/>
    <w:rsid w:val="7D78EAFA"/>
    <w:rsid w:val="7D7B400A"/>
    <w:rsid w:val="7D84FD2D"/>
    <w:rsid w:val="7D862185"/>
    <w:rsid w:val="7D880E8C"/>
    <w:rsid w:val="7D886A4F"/>
    <w:rsid w:val="7D962F46"/>
    <w:rsid w:val="7D973D90"/>
    <w:rsid w:val="7DA0697C"/>
    <w:rsid w:val="7DA16FCC"/>
    <w:rsid w:val="7DA27005"/>
    <w:rsid w:val="7DAFA72F"/>
    <w:rsid w:val="7DB130A2"/>
    <w:rsid w:val="7DB60C45"/>
    <w:rsid w:val="7DC33DF5"/>
    <w:rsid w:val="7DC49C33"/>
    <w:rsid w:val="7DC50356"/>
    <w:rsid w:val="7DCB87A8"/>
    <w:rsid w:val="7DCDC5C9"/>
    <w:rsid w:val="7DD2EC22"/>
    <w:rsid w:val="7DEF5D9C"/>
    <w:rsid w:val="7E08FD95"/>
    <w:rsid w:val="7E163968"/>
    <w:rsid w:val="7E16D742"/>
    <w:rsid w:val="7E18237E"/>
    <w:rsid w:val="7E189D99"/>
    <w:rsid w:val="7E1A2F24"/>
    <w:rsid w:val="7E281F12"/>
    <w:rsid w:val="7E28E9FA"/>
    <w:rsid w:val="7E29BCD6"/>
    <w:rsid w:val="7E33E788"/>
    <w:rsid w:val="7E39D0B8"/>
    <w:rsid w:val="7E3A56E3"/>
    <w:rsid w:val="7E3B2697"/>
    <w:rsid w:val="7E4470E2"/>
    <w:rsid w:val="7E467265"/>
    <w:rsid w:val="7E476109"/>
    <w:rsid w:val="7E52A82F"/>
    <w:rsid w:val="7E52DB4B"/>
    <w:rsid w:val="7E589FAE"/>
    <w:rsid w:val="7E59E885"/>
    <w:rsid w:val="7E59F861"/>
    <w:rsid w:val="7E5C57E5"/>
    <w:rsid w:val="7E5E36EA"/>
    <w:rsid w:val="7E63AB22"/>
    <w:rsid w:val="7E64E4BB"/>
    <w:rsid w:val="7E65A2BE"/>
    <w:rsid w:val="7E6E6B1D"/>
    <w:rsid w:val="7E775F09"/>
    <w:rsid w:val="7E777677"/>
    <w:rsid w:val="7E7825E0"/>
    <w:rsid w:val="7E7A67B5"/>
    <w:rsid w:val="7E805EEA"/>
    <w:rsid w:val="7E822ACA"/>
    <w:rsid w:val="7E8245CD"/>
    <w:rsid w:val="7E836DF3"/>
    <w:rsid w:val="7E83E7E9"/>
    <w:rsid w:val="7E90AFF4"/>
    <w:rsid w:val="7E99A349"/>
    <w:rsid w:val="7E9DA092"/>
    <w:rsid w:val="7E9E1E5F"/>
    <w:rsid w:val="7EA2F6E4"/>
    <w:rsid w:val="7EA6D55B"/>
    <w:rsid w:val="7EAF1DEE"/>
    <w:rsid w:val="7EB0F641"/>
    <w:rsid w:val="7EB207C9"/>
    <w:rsid w:val="7EB604C9"/>
    <w:rsid w:val="7EB89EEA"/>
    <w:rsid w:val="7EC946EC"/>
    <w:rsid w:val="7ECC0F57"/>
    <w:rsid w:val="7ED4E935"/>
    <w:rsid w:val="7EDD13DA"/>
    <w:rsid w:val="7EDD6BCB"/>
    <w:rsid w:val="7EEDC660"/>
    <w:rsid w:val="7EF90D88"/>
    <w:rsid w:val="7F02839C"/>
    <w:rsid w:val="7F07FF5C"/>
    <w:rsid w:val="7F0D79BE"/>
    <w:rsid w:val="7F0D9B9D"/>
    <w:rsid w:val="7F0EC119"/>
    <w:rsid w:val="7F11D39D"/>
    <w:rsid w:val="7F14E689"/>
    <w:rsid w:val="7F1E4ABD"/>
    <w:rsid w:val="7F21260E"/>
    <w:rsid w:val="7F217470"/>
    <w:rsid w:val="7F262F33"/>
    <w:rsid w:val="7F271ED9"/>
    <w:rsid w:val="7F34F2F6"/>
    <w:rsid w:val="7F36811B"/>
    <w:rsid w:val="7F3725F5"/>
    <w:rsid w:val="7F3ABA18"/>
    <w:rsid w:val="7F458481"/>
    <w:rsid w:val="7F4B2B69"/>
    <w:rsid w:val="7F4B35BA"/>
    <w:rsid w:val="7F4BBBC2"/>
    <w:rsid w:val="7F54320E"/>
    <w:rsid w:val="7F55F0E5"/>
    <w:rsid w:val="7F5BDB8E"/>
    <w:rsid w:val="7F60D204"/>
    <w:rsid w:val="7F6272ED"/>
    <w:rsid w:val="7F62C7AE"/>
    <w:rsid w:val="7F677C01"/>
    <w:rsid w:val="7F68430D"/>
    <w:rsid w:val="7F6EA53B"/>
    <w:rsid w:val="7F6FF000"/>
    <w:rsid w:val="7F724BD9"/>
    <w:rsid w:val="7F79EF2A"/>
    <w:rsid w:val="7F7B1C86"/>
    <w:rsid w:val="7F7B26F3"/>
    <w:rsid w:val="7FA205EA"/>
    <w:rsid w:val="7FA2C5C8"/>
    <w:rsid w:val="7FB3B711"/>
    <w:rsid w:val="7FBDAE50"/>
    <w:rsid w:val="7FC08C12"/>
    <w:rsid w:val="7FC1D568"/>
    <w:rsid w:val="7FC7C70C"/>
    <w:rsid w:val="7FDCA9F7"/>
    <w:rsid w:val="7FDE676A"/>
    <w:rsid w:val="7FDEC8AC"/>
    <w:rsid w:val="7FE04143"/>
    <w:rsid w:val="7FE0B826"/>
    <w:rsid w:val="7FE8F013"/>
    <w:rsid w:val="7FECE744"/>
    <w:rsid w:val="7FF15AFB"/>
    <w:rsid w:val="7FF1975E"/>
    <w:rsid w:val="7FFE3213"/>
    <w:rsid w:val="7FFF4EC0"/>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F9D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0A8"/>
    <w:rPr>
      <w:szCs w:val="20"/>
    </w:rPr>
  </w:style>
  <w:style w:type="paragraph" w:styleId="Heading1">
    <w:name w:val="heading 1"/>
    <w:basedOn w:val="Normal"/>
    <w:next w:val="Normal"/>
    <w:link w:val="Heading1Char"/>
    <w:qFormat/>
    <w:rsid w:val="00B55E0F"/>
    <w:pPr>
      <w:keepNext/>
      <w:pageBreakBefore/>
      <w:numPr>
        <w:numId w:val="34"/>
      </w:numPr>
      <w:spacing w:after="240"/>
      <w:ind w:left="360"/>
      <w:jc w:val="center"/>
      <w:outlineLvl w:val="0"/>
    </w:pPr>
    <w:rPr>
      <w:rFonts w:eastAsiaTheme="majorEastAsia" w:cstheme="majorBidi"/>
      <w:b/>
      <w:bCs/>
      <w:szCs w:val="28"/>
    </w:rPr>
  </w:style>
  <w:style w:type="paragraph" w:styleId="Heading2">
    <w:name w:val="heading 2"/>
    <w:basedOn w:val="ListParagraph"/>
    <w:next w:val="Normal"/>
    <w:link w:val="Heading2Char"/>
    <w:autoRedefine/>
    <w:unhideWhenUsed/>
    <w:qFormat/>
    <w:rsid w:val="005057C5"/>
    <w:pPr>
      <w:numPr>
        <w:numId w:val="50"/>
      </w:numPr>
      <w:spacing w:after="240"/>
      <w:outlineLvl w:val="1"/>
    </w:pPr>
    <w:rPr>
      <w:b/>
      <w:bCs/>
      <w:u w:val="single"/>
    </w:rPr>
  </w:style>
  <w:style w:type="paragraph" w:styleId="Heading3">
    <w:name w:val="heading 3"/>
    <w:basedOn w:val="Normal"/>
    <w:next w:val="Normal"/>
    <w:link w:val="Heading3Char"/>
    <w:unhideWhenUsed/>
    <w:qFormat/>
    <w:rsid w:val="004E7568"/>
    <w:pPr>
      <w:numPr>
        <w:numId w:val="36"/>
      </w:numPr>
      <w:tabs>
        <w:tab w:val="left" w:pos="720"/>
        <w:tab w:val="left" w:pos="1440"/>
      </w:tabs>
      <w:spacing w:after="240"/>
      <w:outlineLvl w:val="2"/>
    </w:pPr>
    <w:rPr>
      <w:rFonts w:eastAsiaTheme="majorEastAsia" w:cstheme="majorBidi"/>
      <w:b/>
      <w:bCs/>
    </w:rPr>
  </w:style>
  <w:style w:type="paragraph" w:styleId="Heading4">
    <w:name w:val="heading 4"/>
    <w:basedOn w:val="Normal"/>
    <w:next w:val="BodyText"/>
    <w:link w:val="Heading4Char"/>
    <w:qFormat/>
    <w:rsid w:val="00141EE1"/>
    <w:pPr>
      <w:keepNext/>
      <w:tabs>
        <w:tab w:val="num" w:pos="360"/>
      </w:tabs>
      <w:spacing w:after="240"/>
      <w:ind w:left="360" w:hanging="360"/>
      <w:jc w:val="left"/>
      <w:outlineLvl w:val="3"/>
    </w:pPr>
    <w:rPr>
      <w:rFonts w:eastAsia="Times New Roman"/>
      <w:bCs/>
      <w:szCs w:val="28"/>
    </w:rPr>
  </w:style>
  <w:style w:type="paragraph" w:styleId="Heading5">
    <w:name w:val="heading 5"/>
    <w:basedOn w:val="Normal"/>
    <w:next w:val="BodyText"/>
    <w:link w:val="Heading5Char"/>
    <w:qFormat/>
    <w:rsid w:val="00141EE1"/>
    <w:pPr>
      <w:tabs>
        <w:tab w:val="num" w:pos="720"/>
      </w:tabs>
      <w:spacing w:after="240"/>
      <w:ind w:left="720" w:hanging="360"/>
      <w:jc w:val="left"/>
      <w:outlineLvl w:val="4"/>
    </w:pPr>
    <w:rPr>
      <w:rFonts w:eastAsia="Times New Roman"/>
      <w:bCs/>
      <w:iCs/>
      <w:szCs w:val="26"/>
    </w:rPr>
  </w:style>
  <w:style w:type="paragraph" w:styleId="Heading6">
    <w:name w:val="heading 6"/>
    <w:basedOn w:val="Normal"/>
    <w:next w:val="BodyText"/>
    <w:link w:val="Heading6Char"/>
    <w:qFormat/>
    <w:rsid w:val="00141EE1"/>
    <w:pPr>
      <w:tabs>
        <w:tab w:val="num" w:pos="1080"/>
      </w:tabs>
      <w:spacing w:after="240"/>
      <w:ind w:left="1080" w:hanging="360"/>
      <w:jc w:val="left"/>
      <w:outlineLvl w:val="5"/>
    </w:pPr>
    <w:rPr>
      <w:rFonts w:eastAsia="Times New Roman"/>
      <w:bCs/>
      <w:szCs w:val="22"/>
    </w:rPr>
  </w:style>
  <w:style w:type="paragraph" w:styleId="Heading7">
    <w:name w:val="heading 7"/>
    <w:basedOn w:val="Normal"/>
    <w:next w:val="BodyText"/>
    <w:link w:val="Heading7Char"/>
    <w:qFormat/>
    <w:rsid w:val="00141EE1"/>
    <w:pPr>
      <w:tabs>
        <w:tab w:val="num" w:pos="1440"/>
      </w:tabs>
      <w:spacing w:after="240"/>
      <w:ind w:left="1440" w:hanging="360"/>
      <w:jc w:val="left"/>
      <w:outlineLvl w:val="6"/>
    </w:pPr>
    <w:rPr>
      <w:rFonts w:eastAsia="Times New Roman"/>
      <w:szCs w:val="24"/>
    </w:rPr>
  </w:style>
  <w:style w:type="paragraph" w:styleId="Heading8">
    <w:name w:val="heading 8"/>
    <w:basedOn w:val="Normal"/>
    <w:next w:val="BodyText"/>
    <w:link w:val="Heading8Char"/>
    <w:qFormat/>
    <w:rsid w:val="00141EE1"/>
    <w:pPr>
      <w:tabs>
        <w:tab w:val="num" w:pos="1800"/>
      </w:tabs>
      <w:spacing w:after="240"/>
      <w:ind w:left="1800" w:hanging="360"/>
      <w:jc w:val="left"/>
      <w:outlineLvl w:val="7"/>
    </w:pPr>
    <w:rPr>
      <w:rFonts w:eastAsia="Times New Roman"/>
      <w:iCs/>
      <w:szCs w:val="24"/>
    </w:rPr>
  </w:style>
  <w:style w:type="paragraph" w:styleId="Heading9">
    <w:name w:val="heading 9"/>
    <w:basedOn w:val="Normal"/>
    <w:next w:val="BodyText"/>
    <w:link w:val="Heading9Char"/>
    <w:qFormat/>
    <w:rsid w:val="00141EE1"/>
    <w:pPr>
      <w:tabs>
        <w:tab w:val="num" w:pos="2160"/>
      </w:tabs>
      <w:spacing w:after="240"/>
      <w:ind w:left="2160" w:hanging="360"/>
      <w:jc w:val="left"/>
      <w:outlineLvl w:val="8"/>
    </w:pPr>
    <w:rPr>
      <w:rFonts w:eastAsia="Times New Roma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7568"/>
    <w:pPr>
      <w:tabs>
        <w:tab w:val="center" w:pos="4680"/>
        <w:tab w:val="right" w:pos="9360"/>
      </w:tabs>
    </w:pPr>
  </w:style>
  <w:style w:type="character" w:customStyle="1" w:styleId="HeaderChar">
    <w:name w:val="Header Char"/>
    <w:basedOn w:val="DefaultParagraphFont"/>
    <w:link w:val="Header"/>
    <w:uiPriority w:val="99"/>
    <w:rsid w:val="004E7568"/>
    <w:rPr>
      <w:bCs w:val="0"/>
      <w:szCs w:val="20"/>
    </w:rPr>
  </w:style>
  <w:style w:type="paragraph" w:styleId="Footer">
    <w:name w:val="footer"/>
    <w:basedOn w:val="Normal"/>
    <w:link w:val="FooterChar"/>
    <w:uiPriority w:val="99"/>
    <w:unhideWhenUsed/>
    <w:rsid w:val="004E7568"/>
    <w:pPr>
      <w:tabs>
        <w:tab w:val="center" w:pos="4680"/>
        <w:tab w:val="right" w:pos="9360"/>
      </w:tabs>
    </w:pPr>
  </w:style>
  <w:style w:type="character" w:customStyle="1" w:styleId="FooterChar">
    <w:name w:val="Footer Char"/>
    <w:basedOn w:val="DefaultParagraphFont"/>
    <w:link w:val="Footer"/>
    <w:uiPriority w:val="99"/>
    <w:rsid w:val="004E7568"/>
    <w:rPr>
      <w:bCs w:val="0"/>
      <w:szCs w:val="20"/>
    </w:rPr>
  </w:style>
  <w:style w:type="paragraph" w:styleId="TOC2">
    <w:name w:val="toc 2"/>
    <w:basedOn w:val="Normal"/>
    <w:next w:val="Normal"/>
    <w:uiPriority w:val="39"/>
    <w:unhideWhenUsed/>
    <w:rsid w:val="004E7568"/>
    <w:pPr>
      <w:tabs>
        <w:tab w:val="right" w:leader="dot" w:pos="9360"/>
      </w:tabs>
      <w:ind w:left="1440" w:right="720" w:hanging="720"/>
    </w:pPr>
    <w:rPr>
      <w:rFonts w:eastAsia="Times New Roman"/>
    </w:rPr>
  </w:style>
  <w:style w:type="character" w:customStyle="1" w:styleId="Heading1Char">
    <w:name w:val="Heading 1 Char"/>
    <w:basedOn w:val="DefaultParagraphFont"/>
    <w:link w:val="Heading1"/>
    <w:rsid w:val="004E7568"/>
    <w:rPr>
      <w:rFonts w:eastAsiaTheme="majorEastAsia" w:cstheme="majorBidi"/>
      <w:b/>
      <w:bCs/>
      <w:szCs w:val="28"/>
    </w:rPr>
  </w:style>
  <w:style w:type="character" w:customStyle="1" w:styleId="Heading2Char">
    <w:name w:val="Heading 2 Char"/>
    <w:basedOn w:val="DefaultParagraphFont"/>
    <w:link w:val="Heading2"/>
    <w:rsid w:val="005057C5"/>
    <w:rPr>
      <w:b/>
      <w:bCs/>
      <w:u w:val="single"/>
    </w:rPr>
  </w:style>
  <w:style w:type="character" w:customStyle="1" w:styleId="Heading3Char">
    <w:name w:val="Heading 3 Char"/>
    <w:basedOn w:val="DefaultParagraphFont"/>
    <w:link w:val="Heading3"/>
    <w:rsid w:val="004E7568"/>
    <w:rPr>
      <w:rFonts w:eastAsiaTheme="majorEastAsia" w:cstheme="majorBidi"/>
      <w:b/>
      <w:bCs/>
      <w:szCs w:val="20"/>
    </w:rPr>
  </w:style>
  <w:style w:type="paragraph" w:styleId="TOC1">
    <w:name w:val="toc 1"/>
    <w:basedOn w:val="Normal"/>
    <w:next w:val="Normal"/>
    <w:uiPriority w:val="39"/>
    <w:rsid w:val="00E6788D"/>
    <w:pPr>
      <w:tabs>
        <w:tab w:val="left" w:pos="720"/>
        <w:tab w:val="right" w:leader="dot" w:pos="8630"/>
      </w:tabs>
      <w:spacing w:after="120"/>
      <w:ind w:left="720" w:right="720" w:hanging="720"/>
    </w:pPr>
    <w:rPr>
      <w:rFonts w:eastAsia="Times New Roman"/>
      <w:noProof/>
    </w:rPr>
  </w:style>
  <w:style w:type="paragraph" w:styleId="TOC3">
    <w:name w:val="toc 3"/>
    <w:basedOn w:val="Normal"/>
    <w:next w:val="Normal"/>
    <w:autoRedefine/>
    <w:uiPriority w:val="39"/>
    <w:unhideWhenUsed/>
    <w:rsid w:val="004E7568"/>
    <w:pPr>
      <w:tabs>
        <w:tab w:val="left" w:pos="2160"/>
        <w:tab w:val="right" w:leader="dot" w:pos="9350"/>
      </w:tabs>
      <w:ind w:left="2160" w:hanging="720"/>
    </w:pPr>
    <w:rPr>
      <w:rFonts w:eastAsia="Times New Roman"/>
    </w:rPr>
  </w:style>
  <w:style w:type="paragraph" w:styleId="Caption">
    <w:name w:val="caption"/>
    <w:basedOn w:val="Normal"/>
    <w:next w:val="Normal"/>
    <w:qFormat/>
    <w:rsid w:val="004E7568"/>
    <w:pPr>
      <w:spacing w:after="480"/>
      <w:jc w:val="center"/>
    </w:pPr>
    <w:rPr>
      <w:rFonts w:ascii="Times New Roman Bold" w:eastAsia="Times New Roman" w:hAnsi="Times New Roman Bold"/>
      <w:b/>
      <w:caps/>
    </w:rPr>
  </w:style>
  <w:style w:type="paragraph" w:customStyle="1" w:styleId="PCRHeading1">
    <w:name w:val="PCR Heading 1"/>
    <w:qFormat/>
    <w:rsid w:val="008A6CC9"/>
    <w:pPr>
      <w:numPr>
        <w:numId w:val="37"/>
      </w:numPr>
      <w:tabs>
        <w:tab w:val="left" w:pos="900"/>
      </w:tabs>
      <w:spacing w:line="480" w:lineRule="auto"/>
      <w:jc w:val="center"/>
      <w:outlineLvl w:val="0"/>
    </w:pPr>
    <w:rPr>
      <w:rFonts w:ascii="Times New Roman Bold" w:eastAsia="Times New Roman" w:hAnsi="Times New Roman Bold"/>
      <w:b/>
      <w:caps/>
      <w:szCs w:val="20"/>
      <w:u w:val="single"/>
    </w:rPr>
  </w:style>
  <w:style w:type="paragraph" w:customStyle="1" w:styleId="PCRHeading2">
    <w:name w:val="PCR Heading 2"/>
    <w:qFormat/>
    <w:rsid w:val="004E7568"/>
    <w:pPr>
      <w:numPr>
        <w:numId w:val="38"/>
      </w:numPr>
      <w:tabs>
        <w:tab w:val="left" w:pos="720"/>
      </w:tabs>
      <w:spacing w:after="120"/>
      <w:jc w:val="left"/>
    </w:pPr>
    <w:rPr>
      <w:rFonts w:eastAsia="Times New Roman"/>
      <w:b/>
      <w:szCs w:val="20"/>
    </w:rPr>
  </w:style>
  <w:style w:type="paragraph" w:customStyle="1" w:styleId="PCRHeading3">
    <w:name w:val="PCR Heading 3"/>
    <w:qFormat/>
    <w:rsid w:val="004E7568"/>
    <w:pPr>
      <w:numPr>
        <w:numId w:val="39"/>
      </w:numPr>
      <w:tabs>
        <w:tab w:val="left" w:pos="720"/>
        <w:tab w:val="left" w:pos="1440"/>
      </w:tabs>
      <w:spacing w:after="120"/>
      <w:jc w:val="left"/>
    </w:pPr>
    <w:rPr>
      <w:rFonts w:eastAsia="Times New Roman"/>
      <w:b/>
      <w:szCs w:val="20"/>
    </w:rPr>
  </w:style>
  <w:style w:type="paragraph" w:styleId="ListParagraph">
    <w:name w:val="List Paragraph"/>
    <w:basedOn w:val="Normal"/>
    <w:uiPriority w:val="34"/>
    <w:qFormat/>
    <w:rsid w:val="00AF325D"/>
    <w:pPr>
      <w:ind w:left="720" w:hanging="360"/>
      <w:contextualSpacing/>
    </w:pPr>
    <w:rPr>
      <w:szCs w:val="24"/>
    </w:rPr>
  </w:style>
  <w:style w:type="paragraph" w:styleId="BodyText">
    <w:name w:val="Body Text"/>
    <w:basedOn w:val="Normal"/>
    <w:link w:val="BodyTextChar"/>
    <w:unhideWhenUsed/>
    <w:rsid w:val="00AF325D"/>
    <w:pPr>
      <w:spacing w:after="120" w:line="276" w:lineRule="auto"/>
    </w:pPr>
    <w:rPr>
      <w:rFonts w:asciiTheme="minorHAnsi" w:hAnsiTheme="minorHAnsi" w:cstheme="minorBidi"/>
      <w:sz w:val="22"/>
      <w:szCs w:val="22"/>
    </w:rPr>
  </w:style>
  <w:style w:type="character" w:customStyle="1" w:styleId="BodyTextChar">
    <w:name w:val="Body Text Char"/>
    <w:basedOn w:val="DefaultParagraphFont"/>
    <w:link w:val="BodyText"/>
    <w:rsid w:val="00AF325D"/>
    <w:rPr>
      <w:rFonts w:asciiTheme="minorHAnsi" w:hAnsiTheme="minorHAnsi" w:cstheme="minorBidi"/>
      <w:bCs w:val="0"/>
      <w:sz w:val="22"/>
      <w:szCs w:val="22"/>
    </w:rPr>
  </w:style>
  <w:style w:type="table" w:styleId="TableGrid">
    <w:name w:val="Table Grid"/>
    <w:basedOn w:val="TableNormal"/>
    <w:rsid w:val="00AF325D"/>
    <w:pPr>
      <w:jc w:val="left"/>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AF325D"/>
    <w:pPr>
      <w:jc w:val="center"/>
    </w:pPr>
    <w:rPr>
      <w:rFonts w:eastAsia="Times New Roman" w:cs="Arial"/>
      <w:b/>
      <w:bCs/>
      <w:kern w:val="28"/>
      <w:szCs w:val="24"/>
    </w:rPr>
  </w:style>
  <w:style w:type="character" w:customStyle="1" w:styleId="TitleChar">
    <w:name w:val="Title Char"/>
    <w:basedOn w:val="DefaultParagraphFont"/>
    <w:link w:val="Title"/>
    <w:rsid w:val="00AF325D"/>
    <w:rPr>
      <w:rFonts w:eastAsia="Times New Roman" w:cs="Arial"/>
      <w:b/>
      <w:kern w:val="28"/>
    </w:rPr>
  </w:style>
  <w:style w:type="paragraph" w:styleId="BodyTextFirstIndent">
    <w:name w:val="Body Text First Indent"/>
    <w:basedOn w:val="BodyText"/>
    <w:link w:val="BodyTextFirstIndentChar"/>
    <w:unhideWhenUsed/>
    <w:rsid w:val="00AF325D"/>
    <w:pPr>
      <w:spacing w:after="240" w:line="240" w:lineRule="auto"/>
      <w:ind w:left="360" w:firstLine="360"/>
    </w:pPr>
    <w:rPr>
      <w:rFonts w:ascii="Times New Roman" w:hAnsi="Times New Roman" w:cs="Times New Roman"/>
      <w:sz w:val="24"/>
      <w:szCs w:val="24"/>
    </w:rPr>
  </w:style>
  <w:style w:type="character" w:customStyle="1" w:styleId="BodyTextFirstIndentChar">
    <w:name w:val="Body Text First Indent Char"/>
    <w:basedOn w:val="BodyTextChar"/>
    <w:link w:val="BodyTextFirstIndent"/>
    <w:uiPriority w:val="99"/>
    <w:semiHidden/>
    <w:rsid w:val="00AF325D"/>
    <w:rPr>
      <w:rFonts w:asciiTheme="minorHAnsi" w:hAnsiTheme="minorHAnsi" w:cstheme="minorBidi"/>
      <w:bCs w:val="0"/>
      <w:sz w:val="22"/>
      <w:szCs w:val="22"/>
    </w:rPr>
  </w:style>
  <w:style w:type="paragraph" w:styleId="Signature">
    <w:name w:val="Signature"/>
    <w:basedOn w:val="Normal"/>
    <w:link w:val="SignatureChar"/>
    <w:rsid w:val="00AF325D"/>
    <w:pPr>
      <w:ind w:left="4320"/>
    </w:pPr>
    <w:rPr>
      <w:rFonts w:eastAsia="Times New Roman"/>
      <w:szCs w:val="24"/>
    </w:rPr>
  </w:style>
  <w:style w:type="character" w:customStyle="1" w:styleId="SignatureChar">
    <w:name w:val="Signature Char"/>
    <w:basedOn w:val="DefaultParagraphFont"/>
    <w:link w:val="Signature"/>
    <w:rsid w:val="00AF325D"/>
    <w:rPr>
      <w:rFonts w:eastAsia="Times New Roman"/>
      <w:bCs w:val="0"/>
    </w:rPr>
  </w:style>
  <w:style w:type="character" w:styleId="CommentReference">
    <w:name w:val="annotation reference"/>
    <w:basedOn w:val="DefaultParagraphFont"/>
    <w:uiPriority w:val="99"/>
    <w:semiHidden/>
    <w:unhideWhenUsed/>
    <w:rsid w:val="00AF325D"/>
    <w:rPr>
      <w:sz w:val="16"/>
      <w:szCs w:val="16"/>
    </w:rPr>
  </w:style>
  <w:style w:type="paragraph" w:styleId="CommentText">
    <w:name w:val="annotation text"/>
    <w:basedOn w:val="Normal"/>
    <w:link w:val="CommentTextChar"/>
    <w:uiPriority w:val="99"/>
    <w:unhideWhenUsed/>
    <w:rsid w:val="00AF325D"/>
    <w:pPr>
      <w:ind w:left="360" w:hanging="360"/>
    </w:pPr>
    <w:rPr>
      <w:sz w:val="20"/>
    </w:rPr>
  </w:style>
  <w:style w:type="character" w:customStyle="1" w:styleId="CommentTextChar">
    <w:name w:val="Comment Text Char"/>
    <w:basedOn w:val="DefaultParagraphFont"/>
    <w:link w:val="CommentText"/>
    <w:uiPriority w:val="99"/>
    <w:rsid w:val="00AF325D"/>
    <w:rPr>
      <w:bCs w:val="0"/>
      <w:sz w:val="20"/>
      <w:szCs w:val="20"/>
    </w:rPr>
  </w:style>
  <w:style w:type="paragraph" w:styleId="FootnoteText">
    <w:name w:val="footnote text"/>
    <w:aliases w:val="ALTS FOOTNOTE,fn,Footnote Text 2,Footnote text,FOOTNOTE,ALTS FOOTNOTE Char,fn Char,Footnote Text Char1 Char,Footnote Text Char Char Char,ALTS FOOTNOTE Char Char Char,fn Char Char Char,Footnote Text Char2 Char Char Char"/>
    <w:basedOn w:val="Normal"/>
    <w:link w:val="FootnoteTextChar"/>
    <w:unhideWhenUsed/>
    <w:rsid w:val="00AF325D"/>
    <w:pPr>
      <w:ind w:left="360" w:hanging="360"/>
    </w:pPr>
    <w:rPr>
      <w:sz w:val="20"/>
    </w:rPr>
  </w:style>
  <w:style w:type="character" w:customStyle="1" w:styleId="FootnoteTextChar">
    <w:name w:val="Footnote Text Char"/>
    <w:aliases w:val="ALTS FOOTNOTE Char1,fn Char1,Footnote Text 2 Char,Footnote text Char,FOOTNOTE Char,ALTS FOOTNOTE Char Char,fn Char Char,Footnote Text Char1 Char Char,Footnote Text Char Char Char Char,ALTS FOOTNOTE Char Char Char Char"/>
    <w:basedOn w:val="DefaultParagraphFont"/>
    <w:link w:val="FootnoteText"/>
    <w:rsid w:val="00AF325D"/>
    <w:rPr>
      <w:bCs w:val="0"/>
      <w:sz w:val="20"/>
      <w:szCs w:val="20"/>
    </w:rPr>
  </w:style>
  <w:style w:type="character" w:styleId="FootnoteReference">
    <w:name w:val="footnote reference"/>
    <w:aliases w:val="fr,o,Style 3,FR,(NECG) Footnote Reference,Appel note de bas de p"/>
    <w:basedOn w:val="DefaultParagraphFont"/>
    <w:uiPriority w:val="99"/>
    <w:unhideWhenUsed/>
    <w:rsid w:val="00AF325D"/>
    <w:rPr>
      <w:vertAlign w:val="superscript"/>
    </w:rPr>
  </w:style>
  <w:style w:type="character" w:styleId="LineNumber">
    <w:name w:val="line number"/>
    <w:basedOn w:val="DefaultParagraphFont"/>
    <w:uiPriority w:val="99"/>
    <w:unhideWhenUsed/>
    <w:qFormat/>
    <w:rsid w:val="00AF325D"/>
  </w:style>
  <w:style w:type="character" w:customStyle="1" w:styleId="Heading4Char">
    <w:name w:val="Heading 4 Char"/>
    <w:basedOn w:val="DefaultParagraphFont"/>
    <w:link w:val="Heading4"/>
    <w:rsid w:val="00141EE1"/>
    <w:rPr>
      <w:rFonts w:eastAsia="Times New Roman"/>
      <w:szCs w:val="28"/>
    </w:rPr>
  </w:style>
  <w:style w:type="character" w:customStyle="1" w:styleId="Heading5Char">
    <w:name w:val="Heading 5 Char"/>
    <w:basedOn w:val="DefaultParagraphFont"/>
    <w:link w:val="Heading5"/>
    <w:rsid w:val="00141EE1"/>
    <w:rPr>
      <w:rFonts w:eastAsia="Times New Roman"/>
      <w:iCs/>
      <w:szCs w:val="26"/>
    </w:rPr>
  </w:style>
  <w:style w:type="character" w:customStyle="1" w:styleId="Heading6Char">
    <w:name w:val="Heading 6 Char"/>
    <w:basedOn w:val="DefaultParagraphFont"/>
    <w:link w:val="Heading6"/>
    <w:rsid w:val="00141EE1"/>
    <w:rPr>
      <w:rFonts w:eastAsia="Times New Roman"/>
      <w:szCs w:val="22"/>
    </w:rPr>
  </w:style>
  <w:style w:type="character" w:customStyle="1" w:styleId="Heading7Char">
    <w:name w:val="Heading 7 Char"/>
    <w:basedOn w:val="DefaultParagraphFont"/>
    <w:link w:val="Heading7"/>
    <w:rsid w:val="00141EE1"/>
    <w:rPr>
      <w:rFonts w:eastAsia="Times New Roman"/>
      <w:bCs w:val="0"/>
    </w:rPr>
  </w:style>
  <w:style w:type="character" w:customStyle="1" w:styleId="Heading8Char">
    <w:name w:val="Heading 8 Char"/>
    <w:basedOn w:val="DefaultParagraphFont"/>
    <w:link w:val="Heading8"/>
    <w:rsid w:val="00141EE1"/>
    <w:rPr>
      <w:rFonts w:eastAsia="Times New Roman"/>
      <w:bCs w:val="0"/>
      <w:iCs/>
    </w:rPr>
  </w:style>
  <w:style w:type="character" w:customStyle="1" w:styleId="Heading9Char">
    <w:name w:val="Heading 9 Char"/>
    <w:basedOn w:val="DefaultParagraphFont"/>
    <w:link w:val="Heading9"/>
    <w:rsid w:val="00141EE1"/>
    <w:rPr>
      <w:rFonts w:eastAsia="Times New Roman" w:cs="Arial"/>
      <w:bCs w:val="0"/>
      <w:szCs w:val="22"/>
    </w:rPr>
  </w:style>
  <w:style w:type="paragraph" w:styleId="BodyText3">
    <w:name w:val="Body Text 3"/>
    <w:basedOn w:val="Normal"/>
    <w:link w:val="BodyText3Char"/>
    <w:rsid w:val="00141EE1"/>
    <w:pPr>
      <w:spacing w:after="120" w:line="480" w:lineRule="auto"/>
      <w:ind w:left="720" w:hanging="720"/>
    </w:pPr>
    <w:rPr>
      <w:rFonts w:eastAsia="Times New Roman"/>
      <w:szCs w:val="24"/>
    </w:rPr>
  </w:style>
  <w:style w:type="character" w:customStyle="1" w:styleId="BodyText3Char">
    <w:name w:val="Body Text 3 Char"/>
    <w:basedOn w:val="DefaultParagraphFont"/>
    <w:link w:val="BodyText3"/>
    <w:rsid w:val="00141EE1"/>
    <w:rPr>
      <w:rFonts w:eastAsia="Times New Roman"/>
      <w:bCs w:val="0"/>
    </w:rPr>
  </w:style>
  <w:style w:type="paragraph" w:styleId="BodyText2">
    <w:name w:val="Body Text 2"/>
    <w:basedOn w:val="Normal"/>
    <w:link w:val="BodyText2Char"/>
    <w:rsid w:val="00141EE1"/>
    <w:pPr>
      <w:spacing w:after="120" w:line="480" w:lineRule="auto"/>
      <w:ind w:left="720" w:hanging="720"/>
    </w:pPr>
    <w:rPr>
      <w:rFonts w:ascii="Times New Roman Bold" w:eastAsia="Times New Roman" w:hAnsi="Times New Roman Bold"/>
      <w:b/>
      <w:szCs w:val="24"/>
    </w:rPr>
  </w:style>
  <w:style w:type="character" w:customStyle="1" w:styleId="BodyText2Char">
    <w:name w:val="Body Text 2 Char"/>
    <w:basedOn w:val="DefaultParagraphFont"/>
    <w:link w:val="BodyText2"/>
    <w:rsid w:val="00141EE1"/>
    <w:rPr>
      <w:rFonts w:ascii="Times New Roman Bold" w:eastAsia="Times New Roman" w:hAnsi="Times New Roman Bold"/>
      <w:b/>
      <w:bCs w:val="0"/>
    </w:rPr>
  </w:style>
  <w:style w:type="paragraph" w:styleId="BalloonText">
    <w:name w:val="Balloon Text"/>
    <w:basedOn w:val="Normal"/>
    <w:link w:val="BalloonTextChar"/>
    <w:uiPriority w:val="99"/>
    <w:semiHidden/>
    <w:unhideWhenUsed/>
    <w:rsid w:val="00AC5B45"/>
    <w:rPr>
      <w:rFonts w:ascii="Tahoma" w:hAnsi="Tahoma" w:cs="Tahoma"/>
      <w:sz w:val="16"/>
      <w:szCs w:val="16"/>
    </w:rPr>
  </w:style>
  <w:style w:type="character" w:customStyle="1" w:styleId="BalloonTextChar">
    <w:name w:val="Balloon Text Char"/>
    <w:basedOn w:val="DefaultParagraphFont"/>
    <w:link w:val="BalloonText"/>
    <w:uiPriority w:val="99"/>
    <w:semiHidden/>
    <w:rsid w:val="00AC5B45"/>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A3BE5"/>
    <w:pPr>
      <w:ind w:left="0" w:firstLine="0"/>
    </w:pPr>
    <w:rPr>
      <w:b/>
      <w:bCs/>
    </w:rPr>
  </w:style>
  <w:style w:type="character" w:customStyle="1" w:styleId="CommentSubjectChar">
    <w:name w:val="Comment Subject Char"/>
    <w:basedOn w:val="CommentTextChar"/>
    <w:link w:val="CommentSubject"/>
    <w:uiPriority w:val="99"/>
    <w:semiHidden/>
    <w:rsid w:val="005A3BE5"/>
    <w:rPr>
      <w:b/>
      <w:bCs/>
      <w:sz w:val="20"/>
      <w:szCs w:val="20"/>
    </w:rPr>
  </w:style>
  <w:style w:type="paragraph" w:styleId="TOCHeading">
    <w:name w:val="TOC Heading"/>
    <w:basedOn w:val="Heading1"/>
    <w:next w:val="Normal"/>
    <w:uiPriority w:val="39"/>
    <w:unhideWhenUsed/>
    <w:qFormat/>
    <w:rsid w:val="00A877E3"/>
    <w:pPr>
      <w:keepLines/>
      <w:numPr>
        <w:numId w:val="0"/>
      </w:numPr>
      <w:spacing w:before="480" w:after="0" w:line="276" w:lineRule="auto"/>
      <w:jc w:val="left"/>
      <w:outlineLvl w:val="9"/>
    </w:pPr>
    <w:rPr>
      <w:rFonts w:asciiTheme="majorHAnsi" w:hAnsiTheme="majorHAnsi"/>
      <w:color w:val="365F91" w:themeColor="accent1" w:themeShade="BF"/>
      <w:sz w:val="28"/>
      <w:lang w:eastAsia="ja-JP"/>
    </w:rPr>
  </w:style>
  <w:style w:type="paragraph" w:styleId="Revision">
    <w:name w:val="Revision"/>
    <w:hidden/>
    <w:uiPriority w:val="99"/>
    <w:semiHidden/>
    <w:rsid w:val="0070677B"/>
    <w:pPr>
      <w:jc w:val="left"/>
    </w:pPr>
    <w:rPr>
      <w:szCs w:val="20"/>
    </w:rPr>
  </w:style>
  <w:style w:type="character" w:styleId="Mention">
    <w:name w:val="Mention"/>
    <w:basedOn w:val="DefaultParagraphFont"/>
    <w:uiPriority w:val="99"/>
    <w:unhideWhenUsed/>
    <w:rsid w:val="00C913C3"/>
    <w:rPr>
      <w:color w:val="2B579A"/>
      <w:shd w:val="clear" w:color="auto" w:fill="E6E6E6"/>
    </w:rPr>
  </w:style>
  <w:style w:type="paragraph" w:customStyle="1" w:styleId="Tarifftext">
    <w:name w:val="Tariff text"/>
    <w:basedOn w:val="Normal"/>
    <w:uiPriority w:val="1"/>
    <w:rsid w:val="111F7CAA"/>
    <w:pPr>
      <w:spacing w:line="360" w:lineRule="auto"/>
    </w:pPr>
    <w:rPr>
      <w:rFonts w:eastAsia="Times New Roman"/>
      <w:szCs w:val="24"/>
    </w:rPr>
  </w:style>
  <w:style w:type="character" w:styleId="UnresolvedMention">
    <w:name w:val="Unresolved Mention"/>
    <w:basedOn w:val="DefaultParagraphFont"/>
    <w:uiPriority w:val="99"/>
    <w:unhideWhenUsed/>
    <w:rsid w:val="00215440"/>
    <w:rPr>
      <w:color w:val="605E5C"/>
      <w:shd w:val="clear" w:color="auto" w:fill="E1DFDD"/>
    </w:rPr>
  </w:style>
  <w:style w:type="paragraph" w:customStyle="1" w:styleId="CROutline1">
    <w:name w:val="CR Outline1"/>
    <w:next w:val="Normal"/>
    <w:qFormat/>
    <w:rsid w:val="00014239"/>
    <w:pPr>
      <w:keepNext/>
      <w:keepLines/>
      <w:numPr>
        <w:numId w:val="40"/>
      </w:numPr>
      <w:spacing w:before="120" w:after="240"/>
      <w:jc w:val="center"/>
      <w:outlineLvl w:val="0"/>
    </w:pPr>
    <w:rPr>
      <w:rFonts w:ascii="Times New Roman Bold" w:eastAsia="Times New Roman" w:hAnsi="Times New Roman Bold"/>
      <w:b/>
      <w:caps/>
      <w:u w:val="single"/>
    </w:rPr>
  </w:style>
  <w:style w:type="character" w:styleId="Hyperlink">
    <w:name w:val="Hyperlink"/>
    <w:basedOn w:val="DefaultParagraphFont"/>
    <w:uiPriority w:val="99"/>
    <w:unhideWhenUsed/>
    <w:rsid w:val="00D51330"/>
    <w:rPr>
      <w:color w:val="0000FF" w:themeColor="hyperlink"/>
      <w:u w:val="single"/>
    </w:rPr>
  </w:style>
  <w:style w:type="paragraph" w:customStyle="1" w:styleId="xxmsonormal">
    <w:name w:val="x_xmsonormal"/>
    <w:basedOn w:val="Normal"/>
    <w:rsid w:val="00405E1C"/>
    <w:pPr>
      <w:jc w:val="left"/>
    </w:pPr>
    <w:rPr>
      <w:rFonts w:ascii="Calibri" w:hAnsi="Calibri" w:cs="Calibri"/>
      <w:sz w:val="22"/>
      <w:szCs w:val="22"/>
    </w:rPr>
  </w:style>
  <w:style w:type="paragraph" w:customStyle="1" w:styleId="comp">
    <w:name w:val="comp"/>
    <w:basedOn w:val="Normal"/>
    <w:rsid w:val="00143740"/>
    <w:pPr>
      <w:spacing w:before="100" w:beforeAutospacing="1" w:after="100" w:afterAutospacing="1"/>
      <w:jc w:val="left"/>
    </w:pPr>
    <w:rPr>
      <w:rFonts w:eastAsia="Times New Roman"/>
      <w:szCs w:val="24"/>
    </w:rPr>
  </w:style>
  <w:style w:type="paragraph" w:customStyle="1" w:styleId="TestimonyQuestion">
    <w:name w:val="Testimony Question"/>
    <w:basedOn w:val="CRQuestion"/>
    <w:link w:val="TestimonyQuestionChar"/>
    <w:qFormat/>
    <w:rsid w:val="00F56D0A"/>
  </w:style>
  <w:style w:type="paragraph" w:customStyle="1" w:styleId="TestimonyAnswer">
    <w:name w:val="Testimony Answer"/>
    <w:basedOn w:val="TestimonyQuestion"/>
    <w:link w:val="TestimonyAnswerChar"/>
    <w:qFormat/>
    <w:rsid w:val="00F56D0A"/>
    <w:rPr>
      <w:rFonts w:ascii="Times New Roman" w:eastAsia="Times New Roman" w:hAnsi="Times New Roman"/>
      <w:b w:val="0"/>
      <w:caps w:val="0"/>
    </w:rPr>
  </w:style>
  <w:style w:type="character" w:customStyle="1" w:styleId="TestimonyQuestionChar">
    <w:name w:val="Testimony Question Char"/>
    <w:basedOn w:val="BodyTextFirstIndentChar"/>
    <w:link w:val="TestimonyQuestion"/>
    <w:rsid w:val="00F56D0A"/>
    <w:rPr>
      <w:rFonts w:ascii="Times New Roman Bold" w:eastAsia="Calibri" w:hAnsi="Times New Roman Bold" w:cstheme="minorBidi"/>
      <w:b/>
      <w:bCs/>
      <w:caps/>
      <w:sz w:val="22"/>
      <w:szCs w:val="22"/>
    </w:rPr>
  </w:style>
  <w:style w:type="character" w:customStyle="1" w:styleId="TestimonyAnswerChar">
    <w:name w:val="Testimony Answer Char"/>
    <w:basedOn w:val="TestimonyQuestionChar"/>
    <w:link w:val="TestimonyAnswer"/>
    <w:rsid w:val="00F56D0A"/>
    <w:rPr>
      <w:rFonts w:ascii="Times New Roman Bold" w:eastAsia="Times New Roman" w:hAnsi="Times New Roman Bold" w:cstheme="minorBidi"/>
      <w:b w:val="0"/>
      <w:bCs/>
      <w:caps w:val="0"/>
      <w:sz w:val="22"/>
      <w:szCs w:val="22"/>
    </w:rPr>
  </w:style>
  <w:style w:type="paragraph" w:customStyle="1" w:styleId="CRAnswer">
    <w:name w:val="CR Answer"/>
    <w:basedOn w:val="Normal"/>
    <w:next w:val="Normal"/>
    <w:uiPriority w:val="1"/>
    <w:qFormat/>
    <w:rsid w:val="20776500"/>
    <w:pPr>
      <w:tabs>
        <w:tab w:val="left" w:pos="720"/>
      </w:tabs>
      <w:spacing w:line="480" w:lineRule="auto"/>
      <w:ind w:left="720" w:hanging="720"/>
    </w:pPr>
    <w:rPr>
      <w:rFonts w:eastAsiaTheme="minorEastAsia"/>
      <w:szCs w:val="24"/>
    </w:rPr>
  </w:style>
  <w:style w:type="paragraph" w:customStyle="1" w:styleId="CRQuestion">
    <w:name w:val="CR Question"/>
    <w:basedOn w:val="Normal"/>
    <w:next w:val="CRAnswer"/>
    <w:uiPriority w:val="1"/>
    <w:qFormat/>
    <w:rsid w:val="20776500"/>
    <w:pPr>
      <w:tabs>
        <w:tab w:val="left" w:pos="720"/>
      </w:tabs>
      <w:spacing w:line="480" w:lineRule="auto"/>
      <w:ind w:left="720" w:hanging="720"/>
    </w:pPr>
    <w:rPr>
      <w:rFonts w:ascii="Times New Roman Bold" w:eastAsia="Calibri" w:hAnsi="Times New Roman Bold"/>
      <w:b/>
      <w:bCs/>
      <w:caps/>
      <w:szCs w:val="24"/>
    </w:rPr>
  </w:style>
  <w:style w:type="character" w:customStyle="1" w:styleId="normaltextrun">
    <w:name w:val="normaltextrun"/>
    <w:basedOn w:val="DefaultParagraphFont"/>
    <w:uiPriority w:val="1"/>
    <w:rsid w:val="20776500"/>
  </w:style>
  <w:style w:type="paragraph" w:styleId="NormalWeb">
    <w:name w:val="Normal (Web)"/>
    <w:basedOn w:val="Normal"/>
    <w:uiPriority w:val="99"/>
    <w:semiHidden/>
    <w:unhideWhenUsed/>
    <w:rsid w:val="00727BA1"/>
    <w:pPr>
      <w:spacing w:before="100" w:beforeAutospacing="1" w:after="100" w:afterAutospacing="1"/>
      <w:jc w:val="left"/>
    </w:pPr>
    <w:rPr>
      <w:rFonts w:eastAsia="Times New Roman"/>
      <w:szCs w:val="24"/>
    </w:rPr>
  </w:style>
  <w:style w:type="character" w:styleId="Strong">
    <w:name w:val="Strong"/>
    <w:basedOn w:val="DefaultParagraphFont"/>
    <w:uiPriority w:val="22"/>
    <w:qFormat/>
    <w:rsid w:val="00727B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81178">
      <w:bodyDiv w:val="1"/>
      <w:marLeft w:val="0"/>
      <w:marRight w:val="0"/>
      <w:marTop w:val="0"/>
      <w:marBottom w:val="0"/>
      <w:divBdr>
        <w:top w:val="none" w:sz="0" w:space="0" w:color="auto"/>
        <w:left w:val="none" w:sz="0" w:space="0" w:color="auto"/>
        <w:bottom w:val="none" w:sz="0" w:space="0" w:color="auto"/>
        <w:right w:val="none" w:sz="0" w:space="0" w:color="auto"/>
      </w:divBdr>
    </w:div>
    <w:div w:id="114562025">
      <w:bodyDiv w:val="1"/>
      <w:marLeft w:val="0"/>
      <w:marRight w:val="0"/>
      <w:marTop w:val="0"/>
      <w:marBottom w:val="0"/>
      <w:divBdr>
        <w:top w:val="none" w:sz="0" w:space="0" w:color="auto"/>
        <w:left w:val="none" w:sz="0" w:space="0" w:color="auto"/>
        <w:bottom w:val="none" w:sz="0" w:space="0" w:color="auto"/>
        <w:right w:val="none" w:sz="0" w:space="0" w:color="auto"/>
      </w:divBdr>
    </w:div>
    <w:div w:id="135072723">
      <w:bodyDiv w:val="1"/>
      <w:marLeft w:val="0"/>
      <w:marRight w:val="0"/>
      <w:marTop w:val="0"/>
      <w:marBottom w:val="0"/>
      <w:divBdr>
        <w:top w:val="none" w:sz="0" w:space="0" w:color="auto"/>
        <w:left w:val="none" w:sz="0" w:space="0" w:color="auto"/>
        <w:bottom w:val="none" w:sz="0" w:space="0" w:color="auto"/>
        <w:right w:val="none" w:sz="0" w:space="0" w:color="auto"/>
      </w:divBdr>
    </w:div>
    <w:div w:id="156725351">
      <w:bodyDiv w:val="1"/>
      <w:marLeft w:val="0"/>
      <w:marRight w:val="0"/>
      <w:marTop w:val="0"/>
      <w:marBottom w:val="0"/>
      <w:divBdr>
        <w:top w:val="none" w:sz="0" w:space="0" w:color="auto"/>
        <w:left w:val="none" w:sz="0" w:space="0" w:color="auto"/>
        <w:bottom w:val="none" w:sz="0" w:space="0" w:color="auto"/>
        <w:right w:val="none" w:sz="0" w:space="0" w:color="auto"/>
      </w:divBdr>
      <w:divsChild>
        <w:div w:id="1962765887">
          <w:marLeft w:val="0"/>
          <w:marRight w:val="0"/>
          <w:marTop w:val="0"/>
          <w:marBottom w:val="0"/>
          <w:divBdr>
            <w:top w:val="none" w:sz="0" w:space="0" w:color="auto"/>
            <w:left w:val="none" w:sz="0" w:space="0" w:color="auto"/>
            <w:bottom w:val="none" w:sz="0" w:space="0" w:color="auto"/>
            <w:right w:val="none" w:sz="0" w:space="0" w:color="auto"/>
          </w:divBdr>
          <w:divsChild>
            <w:div w:id="54541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297716">
      <w:bodyDiv w:val="1"/>
      <w:marLeft w:val="0"/>
      <w:marRight w:val="0"/>
      <w:marTop w:val="0"/>
      <w:marBottom w:val="0"/>
      <w:divBdr>
        <w:top w:val="none" w:sz="0" w:space="0" w:color="auto"/>
        <w:left w:val="none" w:sz="0" w:space="0" w:color="auto"/>
        <w:bottom w:val="none" w:sz="0" w:space="0" w:color="auto"/>
        <w:right w:val="none" w:sz="0" w:space="0" w:color="auto"/>
      </w:divBdr>
    </w:div>
    <w:div w:id="298191887">
      <w:bodyDiv w:val="1"/>
      <w:marLeft w:val="0"/>
      <w:marRight w:val="0"/>
      <w:marTop w:val="0"/>
      <w:marBottom w:val="0"/>
      <w:divBdr>
        <w:top w:val="none" w:sz="0" w:space="0" w:color="auto"/>
        <w:left w:val="none" w:sz="0" w:space="0" w:color="auto"/>
        <w:bottom w:val="none" w:sz="0" w:space="0" w:color="auto"/>
        <w:right w:val="none" w:sz="0" w:space="0" w:color="auto"/>
      </w:divBdr>
    </w:div>
    <w:div w:id="357045316">
      <w:bodyDiv w:val="1"/>
      <w:marLeft w:val="0"/>
      <w:marRight w:val="0"/>
      <w:marTop w:val="0"/>
      <w:marBottom w:val="0"/>
      <w:divBdr>
        <w:top w:val="none" w:sz="0" w:space="0" w:color="auto"/>
        <w:left w:val="none" w:sz="0" w:space="0" w:color="auto"/>
        <w:bottom w:val="none" w:sz="0" w:space="0" w:color="auto"/>
        <w:right w:val="none" w:sz="0" w:space="0" w:color="auto"/>
      </w:divBdr>
    </w:div>
    <w:div w:id="426119419">
      <w:bodyDiv w:val="1"/>
      <w:marLeft w:val="0"/>
      <w:marRight w:val="0"/>
      <w:marTop w:val="0"/>
      <w:marBottom w:val="0"/>
      <w:divBdr>
        <w:top w:val="none" w:sz="0" w:space="0" w:color="auto"/>
        <w:left w:val="none" w:sz="0" w:space="0" w:color="auto"/>
        <w:bottom w:val="none" w:sz="0" w:space="0" w:color="auto"/>
        <w:right w:val="none" w:sz="0" w:space="0" w:color="auto"/>
      </w:divBdr>
    </w:div>
    <w:div w:id="429470226">
      <w:bodyDiv w:val="1"/>
      <w:marLeft w:val="0"/>
      <w:marRight w:val="0"/>
      <w:marTop w:val="0"/>
      <w:marBottom w:val="0"/>
      <w:divBdr>
        <w:top w:val="none" w:sz="0" w:space="0" w:color="auto"/>
        <w:left w:val="none" w:sz="0" w:space="0" w:color="auto"/>
        <w:bottom w:val="none" w:sz="0" w:space="0" w:color="auto"/>
        <w:right w:val="none" w:sz="0" w:space="0" w:color="auto"/>
      </w:divBdr>
    </w:div>
    <w:div w:id="449204708">
      <w:bodyDiv w:val="1"/>
      <w:marLeft w:val="0"/>
      <w:marRight w:val="0"/>
      <w:marTop w:val="0"/>
      <w:marBottom w:val="0"/>
      <w:divBdr>
        <w:top w:val="none" w:sz="0" w:space="0" w:color="auto"/>
        <w:left w:val="none" w:sz="0" w:space="0" w:color="auto"/>
        <w:bottom w:val="none" w:sz="0" w:space="0" w:color="auto"/>
        <w:right w:val="none" w:sz="0" w:space="0" w:color="auto"/>
      </w:divBdr>
    </w:div>
    <w:div w:id="499347981">
      <w:bodyDiv w:val="1"/>
      <w:marLeft w:val="0"/>
      <w:marRight w:val="0"/>
      <w:marTop w:val="0"/>
      <w:marBottom w:val="0"/>
      <w:divBdr>
        <w:top w:val="none" w:sz="0" w:space="0" w:color="auto"/>
        <w:left w:val="none" w:sz="0" w:space="0" w:color="auto"/>
        <w:bottom w:val="none" w:sz="0" w:space="0" w:color="auto"/>
        <w:right w:val="none" w:sz="0" w:space="0" w:color="auto"/>
      </w:divBdr>
    </w:div>
    <w:div w:id="500589084">
      <w:bodyDiv w:val="1"/>
      <w:marLeft w:val="0"/>
      <w:marRight w:val="0"/>
      <w:marTop w:val="0"/>
      <w:marBottom w:val="0"/>
      <w:divBdr>
        <w:top w:val="none" w:sz="0" w:space="0" w:color="auto"/>
        <w:left w:val="none" w:sz="0" w:space="0" w:color="auto"/>
        <w:bottom w:val="none" w:sz="0" w:space="0" w:color="auto"/>
        <w:right w:val="none" w:sz="0" w:space="0" w:color="auto"/>
      </w:divBdr>
    </w:div>
    <w:div w:id="739863673">
      <w:bodyDiv w:val="1"/>
      <w:marLeft w:val="0"/>
      <w:marRight w:val="0"/>
      <w:marTop w:val="0"/>
      <w:marBottom w:val="0"/>
      <w:divBdr>
        <w:top w:val="none" w:sz="0" w:space="0" w:color="auto"/>
        <w:left w:val="none" w:sz="0" w:space="0" w:color="auto"/>
        <w:bottom w:val="none" w:sz="0" w:space="0" w:color="auto"/>
        <w:right w:val="none" w:sz="0" w:space="0" w:color="auto"/>
      </w:divBdr>
    </w:div>
    <w:div w:id="770052910">
      <w:bodyDiv w:val="1"/>
      <w:marLeft w:val="0"/>
      <w:marRight w:val="0"/>
      <w:marTop w:val="0"/>
      <w:marBottom w:val="0"/>
      <w:divBdr>
        <w:top w:val="none" w:sz="0" w:space="0" w:color="auto"/>
        <w:left w:val="none" w:sz="0" w:space="0" w:color="auto"/>
        <w:bottom w:val="none" w:sz="0" w:space="0" w:color="auto"/>
        <w:right w:val="none" w:sz="0" w:space="0" w:color="auto"/>
      </w:divBdr>
    </w:div>
    <w:div w:id="782647263">
      <w:bodyDiv w:val="1"/>
      <w:marLeft w:val="0"/>
      <w:marRight w:val="0"/>
      <w:marTop w:val="0"/>
      <w:marBottom w:val="0"/>
      <w:divBdr>
        <w:top w:val="none" w:sz="0" w:space="0" w:color="auto"/>
        <w:left w:val="none" w:sz="0" w:space="0" w:color="auto"/>
        <w:bottom w:val="none" w:sz="0" w:space="0" w:color="auto"/>
        <w:right w:val="none" w:sz="0" w:space="0" w:color="auto"/>
      </w:divBdr>
    </w:div>
    <w:div w:id="793602786">
      <w:bodyDiv w:val="1"/>
      <w:marLeft w:val="0"/>
      <w:marRight w:val="0"/>
      <w:marTop w:val="0"/>
      <w:marBottom w:val="0"/>
      <w:divBdr>
        <w:top w:val="none" w:sz="0" w:space="0" w:color="auto"/>
        <w:left w:val="none" w:sz="0" w:space="0" w:color="auto"/>
        <w:bottom w:val="none" w:sz="0" w:space="0" w:color="auto"/>
        <w:right w:val="none" w:sz="0" w:space="0" w:color="auto"/>
      </w:divBdr>
    </w:div>
    <w:div w:id="844781803">
      <w:bodyDiv w:val="1"/>
      <w:marLeft w:val="0"/>
      <w:marRight w:val="0"/>
      <w:marTop w:val="0"/>
      <w:marBottom w:val="0"/>
      <w:divBdr>
        <w:top w:val="none" w:sz="0" w:space="0" w:color="auto"/>
        <w:left w:val="none" w:sz="0" w:space="0" w:color="auto"/>
        <w:bottom w:val="none" w:sz="0" w:space="0" w:color="auto"/>
        <w:right w:val="none" w:sz="0" w:space="0" w:color="auto"/>
      </w:divBdr>
    </w:div>
    <w:div w:id="881287209">
      <w:bodyDiv w:val="1"/>
      <w:marLeft w:val="0"/>
      <w:marRight w:val="0"/>
      <w:marTop w:val="0"/>
      <w:marBottom w:val="0"/>
      <w:divBdr>
        <w:top w:val="none" w:sz="0" w:space="0" w:color="auto"/>
        <w:left w:val="none" w:sz="0" w:space="0" w:color="auto"/>
        <w:bottom w:val="none" w:sz="0" w:space="0" w:color="auto"/>
        <w:right w:val="none" w:sz="0" w:space="0" w:color="auto"/>
      </w:divBdr>
    </w:div>
    <w:div w:id="909467057">
      <w:bodyDiv w:val="1"/>
      <w:marLeft w:val="0"/>
      <w:marRight w:val="0"/>
      <w:marTop w:val="0"/>
      <w:marBottom w:val="0"/>
      <w:divBdr>
        <w:top w:val="none" w:sz="0" w:space="0" w:color="auto"/>
        <w:left w:val="none" w:sz="0" w:space="0" w:color="auto"/>
        <w:bottom w:val="none" w:sz="0" w:space="0" w:color="auto"/>
        <w:right w:val="none" w:sz="0" w:space="0" w:color="auto"/>
      </w:divBdr>
    </w:div>
    <w:div w:id="1016467789">
      <w:bodyDiv w:val="1"/>
      <w:marLeft w:val="0"/>
      <w:marRight w:val="0"/>
      <w:marTop w:val="0"/>
      <w:marBottom w:val="0"/>
      <w:divBdr>
        <w:top w:val="none" w:sz="0" w:space="0" w:color="auto"/>
        <w:left w:val="none" w:sz="0" w:space="0" w:color="auto"/>
        <w:bottom w:val="none" w:sz="0" w:space="0" w:color="auto"/>
        <w:right w:val="none" w:sz="0" w:space="0" w:color="auto"/>
      </w:divBdr>
    </w:div>
    <w:div w:id="1217164961">
      <w:bodyDiv w:val="1"/>
      <w:marLeft w:val="0"/>
      <w:marRight w:val="0"/>
      <w:marTop w:val="0"/>
      <w:marBottom w:val="0"/>
      <w:divBdr>
        <w:top w:val="none" w:sz="0" w:space="0" w:color="auto"/>
        <w:left w:val="none" w:sz="0" w:space="0" w:color="auto"/>
        <w:bottom w:val="none" w:sz="0" w:space="0" w:color="auto"/>
        <w:right w:val="none" w:sz="0" w:space="0" w:color="auto"/>
      </w:divBdr>
    </w:div>
    <w:div w:id="1220247093">
      <w:bodyDiv w:val="1"/>
      <w:marLeft w:val="0"/>
      <w:marRight w:val="0"/>
      <w:marTop w:val="0"/>
      <w:marBottom w:val="0"/>
      <w:divBdr>
        <w:top w:val="none" w:sz="0" w:space="0" w:color="auto"/>
        <w:left w:val="none" w:sz="0" w:space="0" w:color="auto"/>
        <w:bottom w:val="none" w:sz="0" w:space="0" w:color="auto"/>
        <w:right w:val="none" w:sz="0" w:space="0" w:color="auto"/>
      </w:divBdr>
    </w:div>
    <w:div w:id="1222983408">
      <w:bodyDiv w:val="1"/>
      <w:marLeft w:val="0"/>
      <w:marRight w:val="0"/>
      <w:marTop w:val="0"/>
      <w:marBottom w:val="0"/>
      <w:divBdr>
        <w:top w:val="none" w:sz="0" w:space="0" w:color="auto"/>
        <w:left w:val="none" w:sz="0" w:space="0" w:color="auto"/>
        <w:bottom w:val="none" w:sz="0" w:space="0" w:color="auto"/>
        <w:right w:val="none" w:sz="0" w:space="0" w:color="auto"/>
      </w:divBdr>
    </w:div>
    <w:div w:id="1223369687">
      <w:bodyDiv w:val="1"/>
      <w:marLeft w:val="0"/>
      <w:marRight w:val="0"/>
      <w:marTop w:val="0"/>
      <w:marBottom w:val="0"/>
      <w:divBdr>
        <w:top w:val="none" w:sz="0" w:space="0" w:color="auto"/>
        <w:left w:val="none" w:sz="0" w:space="0" w:color="auto"/>
        <w:bottom w:val="none" w:sz="0" w:space="0" w:color="auto"/>
        <w:right w:val="none" w:sz="0" w:space="0" w:color="auto"/>
      </w:divBdr>
    </w:div>
    <w:div w:id="1237207707">
      <w:bodyDiv w:val="1"/>
      <w:marLeft w:val="0"/>
      <w:marRight w:val="0"/>
      <w:marTop w:val="0"/>
      <w:marBottom w:val="0"/>
      <w:divBdr>
        <w:top w:val="none" w:sz="0" w:space="0" w:color="auto"/>
        <w:left w:val="none" w:sz="0" w:space="0" w:color="auto"/>
        <w:bottom w:val="none" w:sz="0" w:space="0" w:color="auto"/>
        <w:right w:val="none" w:sz="0" w:space="0" w:color="auto"/>
      </w:divBdr>
    </w:div>
    <w:div w:id="1270697379">
      <w:bodyDiv w:val="1"/>
      <w:marLeft w:val="0"/>
      <w:marRight w:val="0"/>
      <w:marTop w:val="0"/>
      <w:marBottom w:val="0"/>
      <w:divBdr>
        <w:top w:val="none" w:sz="0" w:space="0" w:color="auto"/>
        <w:left w:val="none" w:sz="0" w:space="0" w:color="auto"/>
        <w:bottom w:val="none" w:sz="0" w:space="0" w:color="auto"/>
        <w:right w:val="none" w:sz="0" w:space="0" w:color="auto"/>
      </w:divBdr>
    </w:div>
    <w:div w:id="1297224869">
      <w:bodyDiv w:val="1"/>
      <w:marLeft w:val="0"/>
      <w:marRight w:val="0"/>
      <w:marTop w:val="0"/>
      <w:marBottom w:val="0"/>
      <w:divBdr>
        <w:top w:val="none" w:sz="0" w:space="0" w:color="auto"/>
        <w:left w:val="none" w:sz="0" w:space="0" w:color="auto"/>
        <w:bottom w:val="none" w:sz="0" w:space="0" w:color="auto"/>
        <w:right w:val="none" w:sz="0" w:space="0" w:color="auto"/>
      </w:divBdr>
    </w:div>
    <w:div w:id="1309938839">
      <w:bodyDiv w:val="1"/>
      <w:marLeft w:val="0"/>
      <w:marRight w:val="0"/>
      <w:marTop w:val="0"/>
      <w:marBottom w:val="0"/>
      <w:divBdr>
        <w:top w:val="none" w:sz="0" w:space="0" w:color="auto"/>
        <w:left w:val="none" w:sz="0" w:space="0" w:color="auto"/>
        <w:bottom w:val="none" w:sz="0" w:space="0" w:color="auto"/>
        <w:right w:val="none" w:sz="0" w:space="0" w:color="auto"/>
      </w:divBdr>
    </w:div>
    <w:div w:id="1320306576">
      <w:bodyDiv w:val="1"/>
      <w:marLeft w:val="0"/>
      <w:marRight w:val="0"/>
      <w:marTop w:val="0"/>
      <w:marBottom w:val="0"/>
      <w:divBdr>
        <w:top w:val="none" w:sz="0" w:space="0" w:color="auto"/>
        <w:left w:val="none" w:sz="0" w:space="0" w:color="auto"/>
        <w:bottom w:val="none" w:sz="0" w:space="0" w:color="auto"/>
        <w:right w:val="none" w:sz="0" w:space="0" w:color="auto"/>
      </w:divBdr>
    </w:div>
    <w:div w:id="1343050403">
      <w:bodyDiv w:val="1"/>
      <w:marLeft w:val="0"/>
      <w:marRight w:val="0"/>
      <w:marTop w:val="0"/>
      <w:marBottom w:val="0"/>
      <w:divBdr>
        <w:top w:val="none" w:sz="0" w:space="0" w:color="auto"/>
        <w:left w:val="none" w:sz="0" w:space="0" w:color="auto"/>
        <w:bottom w:val="none" w:sz="0" w:space="0" w:color="auto"/>
        <w:right w:val="none" w:sz="0" w:space="0" w:color="auto"/>
      </w:divBdr>
    </w:div>
    <w:div w:id="1398551100">
      <w:bodyDiv w:val="1"/>
      <w:marLeft w:val="0"/>
      <w:marRight w:val="0"/>
      <w:marTop w:val="0"/>
      <w:marBottom w:val="0"/>
      <w:divBdr>
        <w:top w:val="none" w:sz="0" w:space="0" w:color="auto"/>
        <w:left w:val="none" w:sz="0" w:space="0" w:color="auto"/>
        <w:bottom w:val="none" w:sz="0" w:space="0" w:color="auto"/>
        <w:right w:val="none" w:sz="0" w:space="0" w:color="auto"/>
      </w:divBdr>
    </w:div>
    <w:div w:id="1527786990">
      <w:bodyDiv w:val="1"/>
      <w:marLeft w:val="0"/>
      <w:marRight w:val="0"/>
      <w:marTop w:val="0"/>
      <w:marBottom w:val="0"/>
      <w:divBdr>
        <w:top w:val="none" w:sz="0" w:space="0" w:color="auto"/>
        <w:left w:val="none" w:sz="0" w:space="0" w:color="auto"/>
        <w:bottom w:val="none" w:sz="0" w:space="0" w:color="auto"/>
        <w:right w:val="none" w:sz="0" w:space="0" w:color="auto"/>
      </w:divBdr>
    </w:div>
    <w:div w:id="1554924375">
      <w:bodyDiv w:val="1"/>
      <w:marLeft w:val="0"/>
      <w:marRight w:val="0"/>
      <w:marTop w:val="0"/>
      <w:marBottom w:val="0"/>
      <w:divBdr>
        <w:top w:val="none" w:sz="0" w:space="0" w:color="auto"/>
        <w:left w:val="none" w:sz="0" w:space="0" w:color="auto"/>
        <w:bottom w:val="none" w:sz="0" w:space="0" w:color="auto"/>
        <w:right w:val="none" w:sz="0" w:space="0" w:color="auto"/>
      </w:divBdr>
    </w:div>
    <w:div w:id="1555501845">
      <w:bodyDiv w:val="1"/>
      <w:marLeft w:val="0"/>
      <w:marRight w:val="0"/>
      <w:marTop w:val="0"/>
      <w:marBottom w:val="0"/>
      <w:divBdr>
        <w:top w:val="none" w:sz="0" w:space="0" w:color="auto"/>
        <w:left w:val="none" w:sz="0" w:space="0" w:color="auto"/>
        <w:bottom w:val="none" w:sz="0" w:space="0" w:color="auto"/>
        <w:right w:val="none" w:sz="0" w:space="0" w:color="auto"/>
      </w:divBdr>
    </w:div>
    <w:div w:id="1569656012">
      <w:bodyDiv w:val="1"/>
      <w:marLeft w:val="0"/>
      <w:marRight w:val="0"/>
      <w:marTop w:val="0"/>
      <w:marBottom w:val="0"/>
      <w:divBdr>
        <w:top w:val="none" w:sz="0" w:space="0" w:color="auto"/>
        <w:left w:val="none" w:sz="0" w:space="0" w:color="auto"/>
        <w:bottom w:val="none" w:sz="0" w:space="0" w:color="auto"/>
        <w:right w:val="none" w:sz="0" w:space="0" w:color="auto"/>
      </w:divBdr>
    </w:div>
    <w:div w:id="1633170564">
      <w:bodyDiv w:val="1"/>
      <w:marLeft w:val="0"/>
      <w:marRight w:val="0"/>
      <w:marTop w:val="0"/>
      <w:marBottom w:val="0"/>
      <w:divBdr>
        <w:top w:val="none" w:sz="0" w:space="0" w:color="auto"/>
        <w:left w:val="none" w:sz="0" w:space="0" w:color="auto"/>
        <w:bottom w:val="none" w:sz="0" w:space="0" w:color="auto"/>
        <w:right w:val="none" w:sz="0" w:space="0" w:color="auto"/>
      </w:divBdr>
    </w:div>
    <w:div w:id="1647708342">
      <w:bodyDiv w:val="1"/>
      <w:marLeft w:val="0"/>
      <w:marRight w:val="0"/>
      <w:marTop w:val="0"/>
      <w:marBottom w:val="0"/>
      <w:divBdr>
        <w:top w:val="none" w:sz="0" w:space="0" w:color="auto"/>
        <w:left w:val="none" w:sz="0" w:space="0" w:color="auto"/>
        <w:bottom w:val="none" w:sz="0" w:space="0" w:color="auto"/>
        <w:right w:val="none" w:sz="0" w:space="0" w:color="auto"/>
      </w:divBdr>
    </w:div>
    <w:div w:id="1674645535">
      <w:bodyDiv w:val="1"/>
      <w:marLeft w:val="0"/>
      <w:marRight w:val="0"/>
      <w:marTop w:val="0"/>
      <w:marBottom w:val="0"/>
      <w:divBdr>
        <w:top w:val="none" w:sz="0" w:space="0" w:color="auto"/>
        <w:left w:val="none" w:sz="0" w:space="0" w:color="auto"/>
        <w:bottom w:val="none" w:sz="0" w:space="0" w:color="auto"/>
        <w:right w:val="none" w:sz="0" w:space="0" w:color="auto"/>
      </w:divBdr>
    </w:div>
    <w:div w:id="1693723971">
      <w:bodyDiv w:val="1"/>
      <w:marLeft w:val="0"/>
      <w:marRight w:val="0"/>
      <w:marTop w:val="0"/>
      <w:marBottom w:val="0"/>
      <w:divBdr>
        <w:top w:val="none" w:sz="0" w:space="0" w:color="auto"/>
        <w:left w:val="none" w:sz="0" w:space="0" w:color="auto"/>
        <w:bottom w:val="none" w:sz="0" w:space="0" w:color="auto"/>
        <w:right w:val="none" w:sz="0" w:space="0" w:color="auto"/>
      </w:divBdr>
    </w:div>
    <w:div w:id="1761172672">
      <w:bodyDiv w:val="1"/>
      <w:marLeft w:val="0"/>
      <w:marRight w:val="0"/>
      <w:marTop w:val="0"/>
      <w:marBottom w:val="0"/>
      <w:divBdr>
        <w:top w:val="none" w:sz="0" w:space="0" w:color="auto"/>
        <w:left w:val="none" w:sz="0" w:space="0" w:color="auto"/>
        <w:bottom w:val="none" w:sz="0" w:space="0" w:color="auto"/>
        <w:right w:val="none" w:sz="0" w:space="0" w:color="auto"/>
      </w:divBdr>
    </w:div>
    <w:div w:id="1783456210">
      <w:bodyDiv w:val="1"/>
      <w:marLeft w:val="0"/>
      <w:marRight w:val="0"/>
      <w:marTop w:val="0"/>
      <w:marBottom w:val="0"/>
      <w:divBdr>
        <w:top w:val="none" w:sz="0" w:space="0" w:color="auto"/>
        <w:left w:val="none" w:sz="0" w:space="0" w:color="auto"/>
        <w:bottom w:val="none" w:sz="0" w:space="0" w:color="auto"/>
        <w:right w:val="none" w:sz="0" w:space="0" w:color="auto"/>
      </w:divBdr>
    </w:div>
    <w:div w:id="1945192270">
      <w:bodyDiv w:val="1"/>
      <w:marLeft w:val="0"/>
      <w:marRight w:val="0"/>
      <w:marTop w:val="0"/>
      <w:marBottom w:val="0"/>
      <w:divBdr>
        <w:top w:val="none" w:sz="0" w:space="0" w:color="auto"/>
        <w:left w:val="none" w:sz="0" w:space="0" w:color="auto"/>
        <w:bottom w:val="none" w:sz="0" w:space="0" w:color="auto"/>
        <w:right w:val="none" w:sz="0" w:space="0" w:color="auto"/>
      </w:divBdr>
    </w:div>
    <w:div w:id="197062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149EAF-3C14-4688-B43C-107B1211FEA3}">
  <ds:schemaRefs>
    <ds:schemaRef ds:uri="http://schemas.openxmlformats.org/officeDocument/2006/bibliography"/>
  </ds:schemaRefs>
</ds:datastoreItem>
</file>

<file path=customXml/itemProps2.xml><?xml version="1.0" encoding="utf-8"?>
<ds:datastoreItem xmlns:ds="http://schemas.openxmlformats.org/officeDocument/2006/customXml" ds:itemID="{FE8A42FD-9651-4043-8F48-9FD658932EDE}">
  <ds:schemaRefs>
    <ds:schemaRef ds:uri="http://schemas.microsoft.com/office/2006/metadata/properties"/>
    <ds:schemaRef ds:uri="http://schemas.microsoft.com/office/infopath/2007/PartnerControls"/>
    <ds:schemaRef ds:uri="f83f6d80-b32b-4225-9fa8-d2a9096fb9d8"/>
  </ds:schemaRefs>
</ds:datastoreItem>
</file>

<file path=customXml/itemProps3.xml><?xml version="1.0" encoding="utf-8"?>
<ds:datastoreItem xmlns:ds="http://schemas.openxmlformats.org/officeDocument/2006/customXml" ds:itemID="{511E45A5-89C4-4DB7-AD80-B125CE2A0204}">
  <ds:schemaRefs>
    <ds:schemaRef ds:uri="http://schemas.microsoft.com/sharepoint/v3/contenttype/forms"/>
  </ds:schemaRefs>
</ds:datastoreItem>
</file>

<file path=customXml/itemProps4.xml><?xml version="1.0" encoding="utf-8"?>
<ds:datastoreItem xmlns:ds="http://schemas.openxmlformats.org/officeDocument/2006/customXml" ds:itemID="{80D578C7-8C9A-4AF2-AA12-BB43907B9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3f6d80-b32b-4225-9fa8-d2a9096fb9d8"/>
    <ds:schemaRef ds:uri="b7db04fa-0a16-4728-af6f-a731b02a9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6819</Words>
  <Characters>41204</Characters>
  <Application>Microsoft Office Word</Application>
  <DocSecurity>0</DocSecurity>
  <Lines>343</Lines>
  <Paragraphs>95</Paragraphs>
  <ScaleCrop>false</ScaleCrop>
  <Company/>
  <LinksUpToDate>false</LinksUpToDate>
  <CharactersWithSpaces>47928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2024-02-27T23:09:00Z</dcterms:created>
  <dcterms:modified xsi:type="dcterms:W3CDTF">2024-02-27T23:14:00Z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ac3a1a-de19-428b-b395-6d250d7743fb_Enabled">
    <vt:lpwstr>true</vt:lpwstr>
  </property>
  <property fmtid="{D5CDD505-2E9C-101B-9397-08002B2CF9AE}" pid="3" name="MSIP_Label_e3ac3a1a-de19-428b-b395-6d250d7743fb_SetDate">
    <vt:lpwstr>2024-02-26T19:30:46Z</vt:lpwstr>
  </property>
  <property fmtid="{D5CDD505-2E9C-101B-9397-08002B2CF9AE}" pid="4" name="MSIP_Label_e3ac3a1a-de19-428b-b395-6d250d7743fb_Method">
    <vt:lpwstr>Standard</vt:lpwstr>
  </property>
  <property fmtid="{D5CDD505-2E9C-101B-9397-08002B2CF9AE}" pid="5" name="MSIP_Label_e3ac3a1a-de19-428b-b395-6d250d7743fb_Name">
    <vt:lpwstr>Internal Use Only</vt:lpwstr>
  </property>
  <property fmtid="{D5CDD505-2E9C-101B-9397-08002B2CF9AE}" pid="6" name="MSIP_Label_e3ac3a1a-de19-428b-b395-6d250d7743fb_SiteId">
    <vt:lpwstr>88cc5fd7-fd78-44b6-ad75-b6915088974f</vt:lpwstr>
  </property>
  <property fmtid="{D5CDD505-2E9C-101B-9397-08002B2CF9AE}" pid="7" name="MSIP_Label_e3ac3a1a-de19-428b-b395-6d250d7743fb_ActionId">
    <vt:lpwstr>79f7aec5-918b-4c50-933a-948e589a717e</vt:lpwstr>
  </property>
  <property fmtid="{D5CDD505-2E9C-101B-9397-08002B2CF9AE}" pid="8" name="MSIP_Label_e3ac3a1a-de19-428b-b395-6d250d7743fb_ContentBits">
    <vt:lpwstr>0</vt:lpwstr>
  </property>
  <property fmtid="{D5CDD505-2E9C-101B-9397-08002B2CF9AE}" pid="9" name="ContentTypeId">
    <vt:lpwstr>0x010100F7A0A3677438D24B928C2D9AE45F51FC</vt:lpwstr>
  </property>
  <property fmtid="{D5CDD505-2E9C-101B-9397-08002B2CF9AE}" pid="10" name="MediaServiceImageTags">
    <vt:lpwstr/>
  </property>
</Properties>
</file>